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8A08F" w14:textId="77777777" w:rsidR="001F0F3B" w:rsidRPr="00867F27" w:rsidRDefault="001F0F3B" w:rsidP="001F0F3B">
      <w:pPr>
        <w:tabs>
          <w:tab w:val="center" w:pos="4536"/>
          <w:tab w:val="right" w:pos="8280"/>
          <w:tab w:val="right" w:pos="9639"/>
        </w:tabs>
        <w:ind w:right="2"/>
        <w:rPr>
          <w:rFonts w:ascii="Arial" w:hAnsi="Arial" w:cs="Arial"/>
          <w:b/>
          <w:bCs/>
        </w:rPr>
      </w:pPr>
      <w:r w:rsidRPr="00435F1E">
        <w:rPr>
          <w:rFonts w:ascii="Arial" w:hAnsi="Arial" w:cs="Arial"/>
          <w:b/>
          <w:bCs/>
        </w:rPr>
        <w:t xml:space="preserve">3GPP TSG RAN WG1 </w:t>
      </w:r>
      <w:r>
        <w:rPr>
          <w:rFonts w:ascii="Arial" w:hAnsi="Arial" w:cs="Arial"/>
          <w:b/>
          <w:bCs/>
        </w:rPr>
        <w:t>#100</w:t>
      </w:r>
      <w:r w:rsidRPr="00435F1E">
        <w:rPr>
          <w:rFonts w:ascii="Arial" w:hAnsi="Arial" w:cs="Arial"/>
          <w:b/>
          <w:bCs/>
        </w:rPr>
        <w:tab/>
      </w:r>
      <w:r w:rsidRPr="00435F1E">
        <w:rPr>
          <w:rFonts w:ascii="Arial" w:hAnsi="Arial" w:cs="Arial"/>
          <w:b/>
          <w:bCs/>
        </w:rPr>
        <w:tab/>
      </w:r>
      <w:r>
        <w:rPr>
          <w:rFonts w:ascii="Arial" w:hAnsi="Arial" w:cs="Arial"/>
          <w:b/>
          <w:bCs/>
        </w:rPr>
        <w:tab/>
      </w:r>
      <w:r w:rsidRPr="00867F27">
        <w:rPr>
          <w:rFonts w:ascii="Arial" w:hAnsi="Arial" w:cs="Arial"/>
          <w:b/>
          <w:bCs/>
        </w:rPr>
        <w:t>R1-2002331</w:t>
      </w:r>
    </w:p>
    <w:p w14:paraId="7F9477BF" w14:textId="77777777" w:rsidR="001F0F3B" w:rsidRDefault="001F0F3B" w:rsidP="001F0F3B">
      <w:pPr>
        <w:tabs>
          <w:tab w:val="center" w:pos="4536"/>
          <w:tab w:val="right" w:pos="8280"/>
          <w:tab w:val="right" w:pos="9639"/>
        </w:tabs>
        <w:ind w:right="2"/>
        <w:rPr>
          <w:rFonts w:ascii="Arial" w:hAnsi="Arial" w:cs="Arial"/>
          <w:b/>
          <w:bCs/>
        </w:rPr>
      </w:pPr>
    </w:p>
    <w:p w14:paraId="7DC2C681" w14:textId="77777777" w:rsidR="001F0F3B" w:rsidRPr="00435F1E" w:rsidRDefault="001F0F3B" w:rsidP="001F0F3B">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April 20th</w:t>
      </w:r>
      <w:r w:rsidRPr="00DF61CF">
        <w:rPr>
          <w:rFonts w:ascii="Arial" w:eastAsia="MS Mincho" w:hAnsi="Arial" w:cs="Arial"/>
          <w:b/>
          <w:bCs/>
          <w:vertAlign w:val="superscript"/>
          <w:lang w:eastAsia="ja-JP"/>
        </w:rPr>
        <w:t>th</w:t>
      </w:r>
      <w:r>
        <w:rPr>
          <w:rFonts w:ascii="Arial" w:eastAsia="MS Mincho" w:hAnsi="Arial" w:cs="Arial"/>
          <w:b/>
          <w:bCs/>
          <w:lang w:eastAsia="ja-JP"/>
        </w:rPr>
        <w:t xml:space="preserve"> -April 30</w:t>
      </w:r>
      <w:r w:rsidRPr="00DF61CF">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20</w:t>
      </w:r>
    </w:p>
    <w:p w14:paraId="34464743" w14:textId="77777777" w:rsidR="001F0F3B" w:rsidRPr="001F044A" w:rsidRDefault="001F0F3B" w:rsidP="001F0F3B">
      <w:pPr>
        <w:tabs>
          <w:tab w:val="center" w:pos="4536"/>
          <w:tab w:val="right" w:pos="9072"/>
        </w:tabs>
        <w:rPr>
          <w:rFonts w:ascii="Arial" w:eastAsia="MS Mincho" w:hAnsi="Arial" w:cs="Arial"/>
          <w:b/>
          <w:bCs/>
          <w:lang w:eastAsia="ja-JP"/>
        </w:rPr>
      </w:pPr>
    </w:p>
    <w:p w14:paraId="0728ADAF" w14:textId="77777777" w:rsidR="001F0F3B" w:rsidRDefault="001F0F3B" w:rsidP="001F0F3B">
      <w:pPr>
        <w:pStyle w:val="3GPPHeader"/>
        <w:rPr>
          <w:sz w:val="22"/>
          <w:szCs w:val="22"/>
        </w:rPr>
      </w:pPr>
      <w:r w:rsidRPr="00315C6E">
        <w:rPr>
          <w:sz w:val="22"/>
          <w:szCs w:val="22"/>
        </w:rPr>
        <w:t>Agenda Item:</w:t>
      </w:r>
      <w:r w:rsidRPr="00315C6E">
        <w:rPr>
          <w:sz w:val="22"/>
          <w:szCs w:val="22"/>
        </w:rPr>
        <w:tab/>
      </w:r>
      <w:r>
        <w:rPr>
          <w:sz w:val="22"/>
          <w:szCs w:val="22"/>
        </w:rPr>
        <w:t>7.2.5.3</w:t>
      </w:r>
    </w:p>
    <w:p w14:paraId="3E9BCBF8" w14:textId="77777777" w:rsidR="001F0F3B" w:rsidRPr="00315C6E" w:rsidRDefault="001F0F3B" w:rsidP="001F0F3B">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79ECC82D" w14:textId="77777777" w:rsidR="001F0F3B" w:rsidRDefault="001F0F3B" w:rsidP="001F0F3B">
      <w:pPr>
        <w:pStyle w:val="3GPPHeader"/>
        <w:rPr>
          <w:sz w:val="22"/>
          <w:szCs w:val="22"/>
        </w:rPr>
      </w:pPr>
      <w:r w:rsidRPr="00315C6E">
        <w:rPr>
          <w:sz w:val="22"/>
          <w:szCs w:val="22"/>
        </w:rPr>
        <w:t>Title:</w:t>
      </w:r>
      <w:r w:rsidRPr="00315C6E">
        <w:rPr>
          <w:sz w:val="22"/>
          <w:szCs w:val="22"/>
        </w:rPr>
        <w:tab/>
      </w:r>
      <w:r>
        <w:rPr>
          <w:sz w:val="22"/>
          <w:szCs w:val="22"/>
        </w:rPr>
        <w:t>Remaining issues in PUSCH enhancements</w:t>
      </w:r>
    </w:p>
    <w:p w14:paraId="0BC85372" w14:textId="77777777" w:rsidR="001F0F3B" w:rsidRPr="00D86340" w:rsidRDefault="001F0F3B" w:rsidP="001F0F3B">
      <w:pPr>
        <w:pStyle w:val="3GPPHeader"/>
        <w:rPr>
          <w:sz w:val="22"/>
          <w:szCs w:val="22"/>
        </w:rPr>
      </w:pPr>
      <w:r>
        <w:rPr>
          <w:sz w:val="22"/>
          <w:szCs w:val="22"/>
        </w:rPr>
        <w:t>Document for:</w:t>
      </w:r>
      <w:r>
        <w:rPr>
          <w:sz w:val="22"/>
          <w:szCs w:val="22"/>
        </w:rPr>
        <w:tab/>
        <w:t>Discussion/</w:t>
      </w:r>
      <w:r w:rsidRPr="00315C6E">
        <w:rPr>
          <w:sz w:val="22"/>
          <w:szCs w:val="22"/>
        </w:rPr>
        <w:t>Decision</w:t>
      </w:r>
    </w:p>
    <w:p w14:paraId="1F3601E0" w14:textId="77777777" w:rsidR="001F0F3B" w:rsidRDefault="001F0F3B" w:rsidP="001F0F3B">
      <w:pPr>
        <w:pStyle w:val="Heading1"/>
      </w:pPr>
      <w:r>
        <w:t xml:space="preserve">1. </w:t>
      </w:r>
      <w:r w:rsidRPr="00315C6E">
        <w:t>Introduction</w:t>
      </w:r>
    </w:p>
    <w:p w14:paraId="75F2B075" w14:textId="77777777" w:rsidR="001F0F3B" w:rsidRPr="00D81014" w:rsidRDefault="001F0F3B" w:rsidP="001F0F3B">
      <w:pPr>
        <w:rPr>
          <w:sz w:val="20"/>
          <w:szCs w:val="20"/>
        </w:rPr>
      </w:pPr>
      <w:r w:rsidRPr="00D81014">
        <w:rPr>
          <w:sz w:val="20"/>
          <w:szCs w:val="20"/>
        </w:rPr>
        <w:t xml:space="preserve">At RAN1 #100, related to the </w:t>
      </w:r>
      <w:r>
        <w:rPr>
          <w:sz w:val="20"/>
          <w:szCs w:val="20"/>
        </w:rPr>
        <w:t xml:space="preserve">URLLC transmission duration, </w:t>
      </w:r>
      <w:r w:rsidRPr="00D81014">
        <w:rPr>
          <w:sz w:val="20"/>
          <w:szCs w:val="20"/>
        </w:rPr>
        <w:t>the following agreements were reached:</w:t>
      </w:r>
    </w:p>
    <w:p w14:paraId="7A6880A5" w14:textId="77777777" w:rsidR="001F0F3B" w:rsidRPr="00D81014" w:rsidRDefault="001F0F3B" w:rsidP="001F0F3B">
      <w:pPr>
        <w:rPr>
          <w:sz w:val="20"/>
          <w:szCs w:val="20"/>
        </w:rPr>
      </w:pPr>
    </w:p>
    <w:p w14:paraId="161C3BCC" w14:textId="77777777" w:rsidR="001F0F3B" w:rsidRPr="00D81014" w:rsidRDefault="001F0F3B" w:rsidP="001F0F3B">
      <w:pPr>
        <w:rPr>
          <w:i/>
          <w:iCs/>
          <w:sz w:val="20"/>
          <w:szCs w:val="20"/>
          <w:highlight w:val="green"/>
        </w:rPr>
      </w:pPr>
      <w:r w:rsidRPr="00D81014">
        <w:rPr>
          <w:i/>
          <w:iCs/>
          <w:sz w:val="20"/>
          <w:szCs w:val="20"/>
          <w:highlight w:val="green"/>
        </w:rPr>
        <w:t>Agreement:</w:t>
      </w:r>
    </w:p>
    <w:p w14:paraId="542EAC58" w14:textId="77777777" w:rsidR="001F0F3B" w:rsidRPr="00D81014" w:rsidRDefault="001F0F3B" w:rsidP="001F0F3B">
      <w:pPr>
        <w:rPr>
          <w:i/>
          <w:iCs/>
          <w:sz w:val="20"/>
          <w:szCs w:val="20"/>
        </w:rPr>
      </w:pPr>
      <w:r w:rsidRPr="00D81014">
        <w:rPr>
          <w:i/>
          <w:iCs/>
          <w:sz w:val="20"/>
          <w:szCs w:val="20"/>
        </w:rPr>
        <w:t>For PUSCH repetition Type B, S is from 0 to 13, and L is from 1 to 14. (RRC impact)</w:t>
      </w:r>
    </w:p>
    <w:p w14:paraId="1D967E64" w14:textId="77777777" w:rsidR="001F0F3B" w:rsidRPr="00D81014" w:rsidRDefault="001F0F3B" w:rsidP="001F0F3B">
      <w:pPr>
        <w:rPr>
          <w:i/>
          <w:iCs/>
          <w:sz w:val="20"/>
          <w:szCs w:val="20"/>
        </w:rPr>
      </w:pPr>
    </w:p>
    <w:p w14:paraId="317B94AD" w14:textId="77777777" w:rsidR="001F0F3B" w:rsidRPr="00D81014" w:rsidRDefault="001F0F3B" w:rsidP="001F0F3B">
      <w:pPr>
        <w:rPr>
          <w:i/>
          <w:iCs/>
          <w:sz w:val="20"/>
          <w:szCs w:val="20"/>
          <w:highlight w:val="green"/>
          <w:lang w:eastAsia="x-none"/>
        </w:rPr>
      </w:pPr>
      <w:r w:rsidRPr="00D81014">
        <w:rPr>
          <w:i/>
          <w:iCs/>
          <w:sz w:val="20"/>
          <w:szCs w:val="20"/>
          <w:highlight w:val="green"/>
          <w:lang w:eastAsia="x-none"/>
        </w:rPr>
        <w:t>Agreements:</w:t>
      </w:r>
    </w:p>
    <w:p w14:paraId="6D037C39" w14:textId="77777777" w:rsidR="001F0F3B" w:rsidRPr="00D81014" w:rsidRDefault="001F0F3B" w:rsidP="001F0F3B">
      <w:pPr>
        <w:numPr>
          <w:ilvl w:val="0"/>
          <w:numId w:val="1"/>
        </w:numPr>
        <w:rPr>
          <w:i/>
          <w:iCs/>
          <w:sz w:val="20"/>
          <w:szCs w:val="20"/>
        </w:rPr>
      </w:pPr>
      <w:r w:rsidRPr="00D81014">
        <w:rPr>
          <w:i/>
          <w:iCs/>
          <w:sz w:val="20"/>
          <w:szCs w:val="20"/>
        </w:rPr>
        <w:t>For PUSCH repetition Type B, a UE is not expected to be indicated with an antenna port configuration that is invalid for the duration of any actual repetition.</w:t>
      </w:r>
    </w:p>
    <w:p w14:paraId="39C18C92" w14:textId="77777777" w:rsidR="001F0F3B" w:rsidRPr="00D81014" w:rsidRDefault="001F0F3B" w:rsidP="001F0F3B">
      <w:pPr>
        <w:numPr>
          <w:ilvl w:val="0"/>
          <w:numId w:val="1"/>
        </w:numPr>
        <w:rPr>
          <w:i/>
          <w:iCs/>
          <w:sz w:val="20"/>
          <w:szCs w:val="20"/>
        </w:rPr>
      </w:pPr>
      <w:r w:rsidRPr="00D81014">
        <w:rPr>
          <w:i/>
          <w:iCs/>
          <w:sz w:val="20"/>
          <w:szCs w:val="20"/>
        </w:rPr>
        <w:t>For PUSCH with repetition Type B, an actual repetition with a single symbol is not transmitted.</w:t>
      </w:r>
    </w:p>
    <w:p w14:paraId="513A8C3D" w14:textId="77777777" w:rsidR="001F0F3B" w:rsidRPr="00D86340" w:rsidRDefault="001F0F3B" w:rsidP="001F0F3B"/>
    <w:p w14:paraId="4E22D9C6" w14:textId="77777777" w:rsidR="001F0F3B" w:rsidRDefault="001F0F3B" w:rsidP="001F0F3B">
      <w:pPr>
        <w:rPr>
          <w:sz w:val="20"/>
          <w:szCs w:val="20"/>
        </w:rPr>
      </w:pPr>
      <w:r>
        <w:rPr>
          <w:sz w:val="20"/>
          <w:szCs w:val="20"/>
        </w:rPr>
        <w:t xml:space="preserve"> For UCI multiplexing, the following issues were captured in the feature lead summary:</w:t>
      </w:r>
    </w:p>
    <w:p w14:paraId="2A096410" w14:textId="77777777" w:rsidR="001F0F3B" w:rsidRDefault="001F0F3B" w:rsidP="001F0F3B">
      <w:pPr>
        <w:pStyle w:val="ListParagraph"/>
        <w:numPr>
          <w:ilvl w:val="0"/>
          <w:numId w:val="2"/>
        </w:numPr>
        <w:rPr>
          <w:sz w:val="20"/>
          <w:szCs w:val="20"/>
        </w:rPr>
      </w:pPr>
      <w:r w:rsidRPr="00D81014">
        <w:rPr>
          <w:sz w:val="20"/>
          <w:szCs w:val="20"/>
        </w:rPr>
        <w:t>Which PUSCH repetition should UCI be multiplexed on?</w:t>
      </w:r>
    </w:p>
    <w:p w14:paraId="45507934" w14:textId="77777777" w:rsidR="001F0F3B" w:rsidRPr="00D81014" w:rsidRDefault="001F0F3B" w:rsidP="001F0F3B">
      <w:pPr>
        <w:pStyle w:val="ListParagraph"/>
        <w:numPr>
          <w:ilvl w:val="0"/>
          <w:numId w:val="2"/>
        </w:numPr>
        <w:rPr>
          <w:sz w:val="20"/>
          <w:szCs w:val="20"/>
        </w:rPr>
      </w:pPr>
      <w:r>
        <w:rPr>
          <w:sz w:val="20"/>
          <w:szCs w:val="20"/>
        </w:rPr>
        <w:t>With the selected PUSCH repetition, how UCI resource determination is conducted?</w:t>
      </w:r>
    </w:p>
    <w:p w14:paraId="3B468CFE" w14:textId="77777777" w:rsidR="001F0F3B" w:rsidRPr="00C74BBC" w:rsidRDefault="001F0F3B" w:rsidP="001F0F3B">
      <w:pPr>
        <w:rPr>
          <w:sz w:val="20"/>
          <w:szCs w:val="20"/>
        </w:rPr>
      </w:pPr>
    </w:p>
    <w:p w14:paraId="1C9BC298" w14:textId="77777777" w:rsidR="001F0F3B" w:rsidRPr="00EC5CEC" w:rsidRDefault="001F0F3B" w:rsidP="001F0F3B">
      <w:r w:rsidRPr="00C74BBC">
        <w:rPr>
          <w:sz w:val="20"/>
          <w:szCs w:val="20"/>
        </w:rPr>
        <w:t xml:space="preserve">In this contribution we provide our views on </w:t>
      </w:r>
      <w:r>
        <w:rPr>
          <w:sz w:val="20"/>
          <w:szCs w:val="20"/>
        </w:rPr>
        <w:t>PUSCH enhancements</w:t>
      </w:r>
      <w:r w:rsidRPr="00C74BBC">
        <w:rPr>
          <w:sz w:val="20"/>
          <w:szCs w:val="20"/>
        </w:rPr>
        <w:t>.</w:t>
      </w:r>
      <w:r>
        <w:rPr>
          <w:sz w:val="20"/>
          <w:szCs w:val="20"/>
        </w:rPr>
        <w:t xml:space="preserve"> </w:t>
      </w:r>
    </w:p>
    <w:p w14:paraId="1E84FE4A" w14:textId="77777777" w:rsidR="001F0F3B" w:rsidRDefault="001F0F3B" w:rsidP="001F0F3B">
      <w:pPr>
        <w:pStyle w:val="Heading1"/>
      </w:pPr>
      <w:r>
        <w:t>2. Discussion on URLLC transmission duration</w:t>
      </w:r>
    </w:p>
    <w:p w14:paraId="6F1C11C8" w14:textId="77777777" w:rsidR="001F0F3B" w:rsidRDefault="001F0F3B" w:rsidP="001F0F3B">
      <w:r>
        <w:t>From the agreements achieved in RAN1 #100:</w:t>
      </w:r>
    </w:p>
    <w:p w14:paraId="22E308A3" w14:textId="77777777" w:rsidR="001F0F3B" w:rsidRDefault="001F0F3B" w:rsidP="001F0F3B"/>
    <w:p w14:paraId="7ACF2D1A" w14:textId="77777777" w:rsidR="001F0F3B" w:rsidRPr="00D81014" w:rsidRDefault="001F0F3B" w:rsidP="001F0F3B">
      <w:pPr>
        <w:rPr>
          <w:i/>
          <w:iCs/>
          <w:sz w:val="20"/>
          <w:szCs w:val="20"/>
          <w:highlight w:val="green"/>
        </w:rPr>
      </w:pPr>
      <w:r w:rsidRPr="00D81014">
        <w:rPr>
          <w:i/>
          <w:iCs/>
          <w:sz w:val="20"/>
          <w:szCs w:val="20"/>
          <w:highlight w:val="green"/>
        </w:rPr>
        <w:t>Agreement:</w:t>
      </w:r>
    </w:p>
    <w:p w14:paraId="7902411E" w14:textId="77777777" w:rsidR="001F0F3B" w:rsidRPr="00D81014" w:rsidRDefault="001F0F3B" w:rsidP="001F0F3B">
      <w:pPr>
        <w:rPr>
          <w:i/>
          <w:iCs/>
          <w:sz w:val="20"/>
          <w:szCs w:val="20"/>
        </w:rPr>
      </w:pPr>
      <w:r w:rsidRPr="00D81014">
        <w:rPr>
          <w:i/>
          <w:iCs/>
          <w:sz w:val="20"/>
          <w:szCs w:val="20"/>
        </w:rPr>
        <w:t>For PUSCH repetition Type B, S is from 0 to 13, and L is from 1 to 14. (RRC impact)</w:t>
      </w:r>
    </w:p>
    <w:p w14:paraId="668913B5" w14:textId="77777777" w:rsidR="001F0F3B" w:rsidRPr="00D81014" w:rsidRDefault="001F0F3B" w:rsidP="001F0F3B">
      <w:pPr>
        <w:rPr>
          <w:i/>
          <w:iCs/>
          <w:sz w:val="20"/>
          <w:szCs w:val="20"/>
        </w:rPr>
      </w:pPr>
    </w:p>
    <w:p w14:paraId="33C5F1AD" w14:textId="77777777" w:rsidR="001F0F3B" w:rsidRPr="00D81014" w:rsidRDefault="001F0F3B" w:rsidP="001F0F3B">
      <w:pPr>
        <w:rPr>
          <w:i/>
          <w:iCs/>
          <w:sz w:val="20"/>
          <w:szCs w:val="20"/>
          <w:highlight w:val="green"/>
          <w:lang w:eastAsia="x-none"/>
        </w:rPr>
      </w:pPr>
      <w:r w:rsidRPr="00D81014">
        <w:rPr>
          <w:i/>
          <w:iCs/>
          <w:sz w:val="20"/>
          <w:szCs w:val="20"/>
          <w:highlight w:val="green"/>
          <w:lang w:eastAsia="x-none"/>
        </w:rPr>
        <w:t>Agreements:</w:t>
      </w:r>
    </w:p>
    <w:p w14:paraId="4BD55B67" w14:textId="77777777" w:rsidR="001F0F3B" w:rsidRPr="00D81014" w:rsidRDefault="001F0F3B" w:rsidP="001F0F3B">
      <w:pPr>
        <w:numPr>
          <w:ilvl w:val="0"/>
          <w:numId w:val="1"/>
        </w:numPr>
        <w:rPr>
          <w:i/>
          <w:iCs/>
          <w:sz w:val="20"/>
          <w:szCs w:val="20"/>
        </w:rPr>
      </w:pPr>
      <w:r w:rsidRPr="00D81014">
        <w:rPr>
          <w:i/>
          <w:iCs/>
          <w:sz w:val="20"/>
          <w:szCs w:val="20"/>
        </w:rPr>
        <w:t>For PUSCH repetition Type B, a UE is not expected to be indicated with an antenna port configuration that is invalid for the duration of any actual repetition.</w:t>
      </w:r>
    </w:p>
    <w:p w14:paraId="53206B4A" w14:textId="77777777" w:rsidR="001F0F3B" w:rsidRPr="00D81014" w:rsidRDefault="001F0F3B" w:rsidP="001F0F3B">
      <w:pPr>
        <w:numPr>
          <w:ilvl w:val="0"/>
          <w:numId w:val="1"/>
        </w:numPr>
        <w:rPr>
          <w:i/>
          <w:iCs/>
          <w:sz w:val="20"/>
          <w:szCs w:val="20"/>
        </w:rPr>
      </w:pPr>
      <w:r w:rsidRPr="00D81014">
        <w:rPr>
          <w:i/>
          <w:iCs/>
          <w:sz w:val="20"/>
          <w:szCs w:val="20"/>
        </w:rPr>
        <w:t>For PUSCH with repetition Type B, an actual repetition with a single symbol is not transmitted.</w:t>
      </w:r>
    </w:p>
    <w:p w14:paraId="1DC0CCCD" w14:textId="77777777" w:rsidR="001F0F3B" w:rsidRDefault="001F0F3B" w:rsidP="001F0F3B"/>
    <w:p w14:paraId="087DA2ED" w14:textId="77777777" w:rsidR="001F0F3B" w:rsidRDefault="001F0F3B" w:rsidP="001F0F3B"/>
    <w:p w14:paraId="56E01864" w14:textId="77777777" w:rsidR="001F0F3B" w:rsidRDefault="001F0F3B" w:rsidP="001F0F3B">
      <w:r>
        <w:t>To deal with the so-called orphan symbol issue, restriction is enforced on actual repetition, i.e. if an actual repetition is of a single symbol, then the actual repetition is not transmitted. However, for nominal repetition, a PUSCH of one symbol is allowed. The essence of the design choice is if a PUSCH which is not deemed to provide meaningful transmission, then it is dropped.</w:t>
      </w:r>
    </w:p>
    <w:p w14:paraId="6E149A4E" w14:textId="77777777" w:rsidR="001F0F3B" w:rsidRDefault="001F0F3B" w:rsidP="001F0F3B"/>
    <w:p w14:paraId="27708458" w14:textId="77777777" w:rsidR="001F0F3B" w:rsidRDefault="001F0F3B" w:rsidP="001F0F3B">
      <w:pPr>
        <w:pBdr>
          <w:bottom w:val="single" w:sz="6" w:space="1" w:color="auto"/>
        </w:pBdr>
        <w:rPr>
          <w:lang w:eastAsia="ko-KR"/>
        </w:rPr>
      </w:pPr>
      <w:r>
        <w:t xml:space="preserve">Related to the same design consideration, we also need to consider how TBS is determined. The procedure to </w:t>
      </w:r>
      <w:proofErr w:type="gramStart"/>
      <w:r>
        <w:t xml:space="preserve">determine  </w:t>
      </w:r>
      <w:r w:rsidRPr="00D42887">
        <w:rPr>
          <w:highlight w:val="yellow"/>
        </w:rPr>
        <w:t>TBS</w:t>
      </w:r>
      <w:proofErr w:type="gramEnd"/>
      <w:r>
        <w:t xml:space="preserve"> is provided in TS 38.214, an excerpt of the relevant text is included below. </w:t>
      </w:r>
    </w:p>
    <w:p w14:paraId="2291EDED" w14:textId="77777777" w:rsidR="001F0F3B" w:rsidRDefault="001F0F3B" w:rsidP="001F0F3B">
      <w:pPr>
        <w:pBdr>
          <w:bottom w:val="single" w:sz="6" w:space="1" w:color="auto"/>
        </w:pBdr>
        <w:rPr>
          <w:lang w:eastAsia="ko-KR"/>
        </w:rPr>
      </w:pPr>
    </w:p>
    <w:p w14:paraId="53615B4A" w14:textId="77777777" w:rsidR="001F0F3B" w:rsidRPr="00AE4B1C" w:rsidRDefault="001F0F3B" w:rsidP="001F0F3B">
      <w:pPr>
        <w:pBdr>
          <w:bottom w:val="single" w:sz="6" w:space="1" w:color="auto"/>
        </w:pBdr>
        <w:rPr>
          <w:i/>
          <w:iCs/>
          <w:lang w:eastAsia="ko-KR"/>
        </w:rPr>
      </w:pPr>
      <w:r>
        <w:rPr>
          <w:lang w:eastAsia="ko-KR"/>
        </w:rPr>
        <w:t xml:space="preserve">                         </w:t>
      </w:r>
      <w:r w:rsidRPr="00AE4B1C">
        <w:rPr>
          <w:i/>
          <w:iCs/>
          <w:lang w:eastAsia="ko-KR"/>
        </w:rPr>
        <w:t>Start of Excerpt from TS 38.214</w:t>
      </w:r>
    </w:p>
    <w:p w14:paraId="58F7F694" w14:textId="77777777" w:rsidR="001F0F3B" w:rsidRPr="0048482F" w:rsidRDefault="001F0F3B" w:rsidP="001F0F3B">
      <w:pPr>
        <w:pStyle w:val="ListParagraph"/>
        <w:rPr>
          <w:rFonts w:ascii="Times New Roman" w:hAnsi="Times New Roman"/>
          <w:color w:val="000000"/>
          <w:sz w:val="20"/>
          <w:szCs w:val="20"/>
          <w:lang w:eastAsia="ko-KR"/>
        </w:rPr>
      </w:pPr>
      <w:r w:rsidRPr="0048482F">
        <w:rPr>
          <w:rFonts w:ascii="Times New Roman" w:hAnsi="Times New Roman"/>
          <w:color w:val="000000"/>
          <w:sz w:val="20"/>
          <w:szCs w:val="20"/>
          <w:lang w:eastAsia="ko-KR"/>
        </w:rPr>
        <w:t>The UE shall first determine the number of REs (</w:t>
      </w:r>
      <w:r w:rsidRPr="0048482F">
        <w:rPr>
          <w:rFonts w:ascii="Times New Roman" w:hAnsi="Times New Roman"/>
          <w:i/>
          <w:color w:val="000000"/>
          <w:sz w:val="20"/>
          <w:szCs w:val="20"/>
          <w:lang w:eastAsia="ko-KR"/>
        </w:rPr>
        <w:t>N</w:t>
      </w:r>
      <w:r w:rsidRPr="0048482F">
        <w:rPr>
          <w:rFonts w:ascii="Times New Roman" w:hAnsi="Times New Roman"/>
          <w:i/>
          <w:color w:val="000000"/>
          <w:sz w:val="20"/>
          <w:szCs w:val="20"/>
          <w:vertAlign w:val="subscript"/>
          <w:lang w:eastAsia="ko-KR"/>
        </w:rPr>
        <w:t>RE</w:t>
      </w:r>
      <w:r w:rsidRPr="0048482F">
        <w:rPr>
          <w:rFonts w:ascii="Times New Roman" w:hAnsi="Times New Roman"/>
          <w:color w:val="000000"/>
          <w:sz w:val="20"/>
          <w:szCs w:val="20"/>
          <w:lang w:eastAsia="ko-KR"/>
        </w:rPr>
        <w:t>)</w:t>
      </w:r>
      <w:r>
        <w:rPr>
          <w:rFonts w:ascii="Times New Roman" w:hAnsi="Times New Roman"/>
          <w:color w:val="000000"/>
          <w:sz w:val="20"/>
          <w:szCs w:val="20"/>
          <w:lang w:eastAsia="ko-KR"/>
        </w:rPr>
        <w:t xml:space="preserve"> </w:t>
      </w:r>
      <w:r w:rsidRPr="0048482F">
        <w:rPr>
          <w:rFonts w:ascii="Times New Roman" w:hAnsi="Times New Roman"/>
          <w:color w:val="000000"/>
          <w:sz w:val="20"/>
          <w:szCs w:val="20"/>
          <w:lang w:eastAsia="ko-KR"/>
        </w:rPr>
        <w:t xml:space="preserve">within the slot: </w:t>
      </w:r>
    </w:p>
    <w:p w14:paraId="3BBB7DA8" w14:textId="77777777" w:rsidR="001F0F3B" w:rsidRPr="0048482F" w:rsidRDefault="001F0F3B" w:rsidP="001F0F3B">
      <w:pPr>
        <w:pStyle w:val="B2"/>
        <w:ind w:left="720" w:firstLine="0"/>
        <w:rPr>
          <w:lang w:eastAsia="ko-KR"/>
        </w:rPr>
      </w:pPr>
      <w:r>
        <w:rPr>
          <w:lang w:eastAsia="ko-KR"/>
        </w:rPr>
        <w:lastRenderedPageBreak/>
        <w:t>-</w:t>
      </w:r>
      <w:r>
        <w:rPr>
          <w:lang w:eastAsia="ko-KR"/>
        </w:rPr>
        <w:tab/>
      </w:r>
      <w:r w:rsidRPr="0048482F">
        <w:rPr>
          <w:lang w:eastAsia="ko-KR"/>
        </w:rPr>
        <w:t xml:space="preserve">A UE first determines the number of REs allocated for PUSCH within a PRB </w:t>
      </w:r>
      <w:r w:rsidR="003A06C6" w:rsidRPr="0048482F">
        <w:rPr>
          <w:noProof/>
          <w:position w:val="-10"/>
          <w:lang w:eastAsia="ko-KR"/>
        </w:rPr>
        <w:object w:dxaOrig="540" w:dyaOrig="340" w14:anchorId="427641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alt="" style="width:27.65pt;height:18.65pt;mso-width-percent:0;mso-height-percent:0;mso-width-percent:0;mso-height-percent:0" o:ole="">
            <v:imagedata r:id="rId7" o:title=""/>
          </v:shape>
          <o:OLEObject Type="Embed" ProgID="Equation.3" ShapeID="_x0000_i1040" DrawAspect="Content" ObjectID="_1648063446" r:id="rId8"/>
        </w:object>
      </w:r>
      <w:r w:rsidRPr="0048482F">
        <w:rPr>
          <w:lang w:eastAsia="ko-KR"/>
        </w:rPr>
        <w:t xml:space="preserve"> by </w:t>
      </w:r>
    </w:p>
    <w:p w14:paraId="22D07378" w14:textId="77777777" w:rsidR="001F0F3B" w:rsidRPr="0048482F" w:rsidRDefault="001F0F3B" w:rsidP="001F0F3B">
      <w:pPr>
        <w:pStyle w:val="B2"/>
        <w:ind w:left="720" w:firstLine="0"/>
        <w:rPr>
          <w:lang w:eastAsia="ko-KR"/>
        </w:rPr>
      </w:pPr>
      <w:r>
        <w:rPr>
          <w:lang w:eastAsia="ko-KR"/>
        </w:rPr>
        <w:t>-</w:t>
      </w:r>
      <w:r>
        <w:rPr>
          <w:lang w:eastAsia="ko-KR"/>
        </w:rPr>
        <w:tab/>
      </w:r>
      <w:r w:rsidR="003A06C6" w:rsidRPr="00692210">
        <w:rPr>
          <w:noProof/>
          <w:position w:val="-12"/>
          <w:lang w:eastAsia="ko-KR"/>
        </w:rPr>
        <w:object w:dxaOrig="3040" w:dyaOrig="360" w14:anchorId="10CF2C8C">
          <v:shape id="_x0000_i1039" type="#_x0000_t75" alt="" style="width:151.7pt;height:18.65pt;mso-width-percent:0;mso-height-percent:0;mso-width-percent:0;mso-height-percent:0" o:ole="">
            <v:imagedata r:id="rId9" o:title=""/>
          </v:shape>
          <o:OLEObject Type="Embed" ProgID="Equation.3" ShapeID="_x0000_i1039" DrawAspect="Content" ObjectID="_1648063447" r:id="rId10"/>
        </w:object>
      </w:r>
      <w:r w:rsidRPr="0048482F">
        <w:rPr>
          <w:lang w:eastAsia="ko-KR"/>
        </w:rPr>
        <w:t>, where</w:t>
      </w:r>
      <w:r w:rsidR="003A06C6" w:rsidRPr="0048482F">
        <w:rPr>
          <w:noProof/>
          <w:position w:val="-10"/>
          <w:lang w:eastAsia="ko-KR"/>
        </w:rPr>
        <w:object w:dxaOrig="859" w:dyaOrig="340" w14:anchorId="70F34F8A">
          <v:shape id="_x0000_i1038" type="#_x0000_t75" alt="" style="width:42.45pt;height:18.65pt;mso-width-percent:0;mso-height-percent:0;mso-width-percent:0;mso-height-percent:0" o:ole="">
            <v:imagedata r:id="rId11" o:title=""/>
          </v:shape>
          <o:OLEObject Type="Embed" ProgID="Equation.3" ShapeID="_x0000_i1038" DrawAspect="Content" ObjectID="_1648063448" r:id="rId12"/>
        </w:object>
      </w:r>
      <w:r w:rsidRPr="0048482F">
        <w:rPr>
          <w:lang w:eastAsia="ko-KR"/>
        </w:rPr>
        <w:t xml:space="preserve"> is the number of subcarriers in the frequency domain in a physical resource block, </w:t>
      </w:r>
      <w:r w:rsidR="003A06C6" w:rsidRPr="0048482F">
        <w:rPr>
          <w:noProof/>
          <w:position w:val="-14"/>
          <w:lang w:eastAsia="ko-KR"/>
        </w:rPr>
        <w:object w:dxaOrig="540" w:dyaOrig="380" w14:anchorId="36C27AC9">
          <v:shape id="_x0000_i1037" type="#_x0000_t75" alt="" style="width:27.65pt;height:18.65pt;mso-width-percent:0;mso-height-percent:0;mso-width-percent:0;mso-height-percent:0" o:ole="">
            <v:imagedata r:id="rId13" o:title=""/>
          </v:shape>
          <o:OLEObject Type="Embed" ProgID="Equation.3" ShapeID="_x0000_i1037" DrawAspect="Content" ObjectID="_1648063449" r:id="rId14"/>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is the number of symbols </w:t>
      </w:r>
      <w:r>
        <w:rPr>
          <w:lang w:eastAsia="ko-KR"/>
        </w:rPr>
        <w:t xml:space="preserve">of the PUSCH allocation within the </w:t>
      </w:r>
      <w:r w:rsidRPr="0048482F">
        <w:rPr>
          <w:lang w:eastAsia="ko-KR"/>
        </w:rPr>
        <w:t xml:space="preserve">slot, </w:t>
      </w:r>
      <w:r w:rsidR="003A06C6" w:rsidRPr="0048482F">
        <w:rPr>
          <w:noProof/>
          <w:position w:val="-10"/>
          <w:lang w:eastAsia="ko-KR"/>
        </w:rPr>
        <w:object w:dxaOrig="639" w:dyaOrig="340" w14:anchorId="70586E61">
          <v:shape id="_x0000_i1036" type="#_x0000_t75" alt="" style="width:30.85pt;height:18.65pt;mso-width-percent:0;mso-height-percent:0;mso-width-percent:0;mso-height-percent:0" o:ole="">
            <v:imagedata r:id="rId15" o:title=""/>
          </v:shape>
          <o:OLEObject Type="Embed" ProgID="Equation.3" ShapeID="_x0000_i1036" DrawAspect="Content" ObjectID="_1648063450" r:id="rId16"/>
        </w:object>
      </w:r>
      <w:r w:rsidRPr="0048482F">
        <w:rPr>
          <w:lang w:eastAsia="ko-KR"/>
        </w:rPr>
        <w:t xml:space="preserve"> is the number of REs for DM-RS per PRB in the </w:t>
      </w:r>
      <w:r w:rsidRPr="00A000F8">
        <w:rPr>
          <w:lang w:val="en-GB" w:eastAsia="ko-KR"/>
        </w:rPr>
        <w:t>allocated</w:t>
      </w:r>
      <w:r w:rsidRPr="0048482F">
        <w:rPr>
          <w:lang w:eastAsia="ko-KR"/>
        </w:rPr>
        <w:t xml:space="preserve"> duration including the overhead of the DM-RS CDM groups</w:t>
      </w:r>
      <w:r w:rsidRPr="00F51F38">
        <w:t xml:space="preserve"> </w:t>
      </w:r>
      <w:r w:rsidRPr="00F51F38">
        <w:rPr>
          <w:lang w:eastAsia="ko-KR"/>
        </w:rPr>
        <w:t>without data, as</w:t>
      </w:r>
      <w:r w:rsidRPr="0048482F">
        <w:rPr>
          <w:lang w:eastAsia="ko-KR"/>
        </w:rPr>
        <w:t xml:space="preserve"> </w:t>
      </w:r>
      <w:r w:rsidRPr="00A000F8">
        <w:rPr>
          <w:lang w:val="en-GB" w:eastAsia="ko-KR"/>
        </w:rPr>
        <w:t xml:space="preserve">described for PUSCH with a configured grant in Subclause 6.1.2.3 or as </w:t>
      </w:r>
      <w:r w:rsidRPr="0048482F">
        <w:rPr>
          <w:lang w:eastAsia="ko-KR"/>
        </w:rPr>
        <w:t>indicated by DCI format 0_1</w:t>
      </w:r>
      <w:r w:rsidRPr="009130A9">
        <w:rPr>
          <w:lang w:val="en-GB" w:eastAsia="ko-KR"/>
        </w:rPr>
        <w:t xml:space="preserve"> or as described for </w:t>
      </w:r>
      <w:r>
        <w:rPr>
          <w:lang w:val="en-GB" w:eastAsia="ko-KR"/>
        </w:rPr>
        <w:t xml:space="preserve">DCI </w:t>
      </w:r>
      <w:r w:rsidRPr="009130A9">
        <w:rPr>
          <w:lang w:val="en-GB" w:eastAsia="ko-KR"/>
        </w:rPr>
        <w:t>format</w:t>
      </w:r>
      <w:r>
        <w:rPr>
          <w:lang w:val="en-GB" w:eastAsia="ko-KR"/>
        </w:rPr>
        <w:t xml:space="preserve"> </w:t>
      </w:r>
      <w:r w:rsidRPr="009130A9">
        <w:rPr>
          <w:lang w:val="en-GB" w:eastAsia="ko-KR"/>
        </w:rPr>
        <w:t>0_0 in Subclause 6.2.2</w:t>
      </w:r>
      <w:r w:rsidRPr="0048482F">
        <w:rPr>
          <w:lang w:eastAsia="ko-KR"/>
        </w:rPr>
        <w:t xml:space="preserve">, and </w:t>
      </w:r>
      <w:r w:rsidR="003A06C6" w:rsidRPr="0048482F">
        <w:rPr>
          <w:noProof/>
          <w:position w:val="-10"/>
          <w:lang w:eastAsia="ko-KR"/>
        </w:rPr>
        <w:object w:dxaOrig="520" w:dyaOrig="340" w14:anchorId="1A6F4B5B">
          <v:shape id="_x0000_i1035" type="#_x0000_t75" alt="" style="width:26.35pt;height:18.65pt;mso-width-percent:0;mso-height-percent:0;mso-width-percent:0;mso-height-percent:0" o:ole="">
            <v:imagedata r:id="rId17" o:title=""/>
          </v:shape>
          <o:OLEObject Type="Embed" ProgID="Equation.3" ShapeID="_x0000_i1035" DrawAspect="Content" ObjectID="_1648063451" r:id="rId18"/>
        </w:object>
      </w:r>
      <w:r w:rsidRPr="0048482F">
        <w:rPr>
          <w:lang w:eastAsia="ko-KR"/>
        </w:rPr>
        <w:t xml:space="preserve"> is the overhead configured by higher layer parameter </w:t>
      </w:r>
      <w:proofErr w:type="spellStart"/>
      <w:r>
        <w:rPr>
          <w:i/>
          <w:iCs/>
        </w:rPr>
        <w:t>xOverhead</w:t>
      </w:r>
      <w:proofErr w:type="spellEnd"/>
      <w:r>
        <w:rPr>
          <w:i/>
          <w:iCs/>
        </w:rPr>
        <w:t xml:space="preserve"> </w:t>
      </w:r>
      <w:r w:rsidRPr="00877EA1">
        <w:rPr>
          <w:iCs/>
        </w:rPr>
        <w:t>in</w:t>
      </w:r>
      <w:r>
        <w:rPr>
          <w:i/>
          <w:iCs/>
        </w:rPr>
        <w:t xml:space="preserve"> </w:t>
      </w:r>
      <w:bookmarkStart w:id="0" w:name="_Hlk512515248"/>
      <w:r w:rsidRPr="00F35584">
        <w:rPr>
          <w:i/>
        </w:rPr>
        <w:t>PUSCH-</w:t>
      </w:r>
      <w:proofErr w:type="spellStart"/>
      <w:r w:rsidRPr="00F35584">
        <w:rPr>
          <w:i/>
        </w:rPr>
        <w:t>ServingCellConfig</w:t>
      </w:r>
      <w:bookmarkEnd w:id="0"/>
      <w:proofErr w:type="spellEnd"/>
      <w:r w:rsidRPr="0048482F">
        <w:rPr>
          <w:lang w:eastAsia="ko-KR"/>
        </w:rPr>
        <w:t xml:space="preserve">. If the </w:t>
      </w:r>
      <w:r w:rsidR="003A06C6" w:rsidRPr="0048482F">
        <w:rPr>
          <w:noProof/>
          <w:position w:val="-10"/>
          <w:lang w:eastAsia="ko-KR"/>
        </w:rPr>
        <w:object w:dxaOrig="520" w:dyaOrig="340" w14:anchorId="3F1784D8">
          <v:shape id="_x0000_i1034" type="#_x0000_t75" alt="" style="width:28.3pt;height:21.85pt;mso-width-percent:0;mso-height-percent:0;mso-width-percent:0;mso-height-percent:0" o:ole="">
            <v:imagedata r:id="rId19" o:title=""/>
          </v:shape>
          <o:OLEObject Type="Embed" ProgID="Equation.3" ShapeID="_x0000_i1034" DrawAspect="Content" ObjectID="_1648063452" r:id="rId20"/>
        </w:object>
      </w:r>
      <w:r w:rsidRPr="0048482F">
        <w:rPr>
          <w:lang w:eastAsia="ko-KR"/>
        </w:rPr>
        <w:t xml:space="preserve"> is not configured (a value from 6, 12, or 18), the </w:t>
      </w:r>
      <w:r w:rsidR="003A06C6" w:rsidRPr="0048482F">
        <w:rPr>
          <w:noProof/>
          <w:position w:val="-10"/>
          <w:lang w:eastAsia="ko-KR"/>
        </w:rPr>
        <w:object w:dxaOrig="520" w:dyaOrig="340" w14:anchorId="13088124">
          <v:shape id="_x0000_i1033" type="#_x0000_t75" alt="" style="width:28.3pt;height:21.85pt;mso-width-percent:0;mso-height-percent:0;mso-width-percent:0;mso-height-percent:0" o:ole="">
            <v:imagedata r:id="rId19" o:title=""/>
          </v:shape>
          <o:OLEObject Type="Embed" ProgID="Equation.3" ShapeID="_x0000_i1033" DrawAspect="Content" ObjectID="_1648063453" r:id="rId21"/>
        </w:object>
      </w:r>
      <w:r w:rsidRPr="0048482F">
        <w:rPr>
          <w:lang w:eastAsia="ko-KR"/>
        </w:rPr>
        <w:t xml:space="preserve"> is </w:t>
      </w:r>
      <w:r w:rsidRPr="009130A9">
        <w:rPr>
          <w:lang w:val="en-GB" w:eastAsia="ko-KR"/>
        </w:rPr>
        <w:t>assumed</w:t>
      </w:r>
      <w:r w:rsidRPr="0048482F">
        <w:rPr>
          <w:lang w:eastAsia="ko-KR"/>
        </w:rPr>
        <w:t xml:space="preserve"> to </w:t>
      </w:r>
      <w:r w:rsidRPr="009130A9">
        <w:rPr>
          <w:lang w:val="en-GB" w:eastAsia="ko-KR"/>
        </w:rPr>
        <w:t xml:space="preserve">be </w:t>
      </w:r>
      <w:r w:rsidRPr="0048482F">
        <w:rPr>
          <w:lang w:eastAsia="ko-KR"/>
        </w:rPr>
        <w:t>0.</w:t>
      </w:r>
      <w:r w:rsidRPr="00980D66">
        <w:rPr>
          <w:lang w:val="en-GB" w:eastAsia="ko-KR"/>
        </w:rPr>
        <w:t xml:space="preserve"> For M</w:t>
      </w:r>
      <w:r>
        <w:rPr>
          <w:lang w:val="en-GB" w:eastAsia="ko-KR"/>
        </w:rPr>
        <w:t xml:space="preserve">sg3 transmission the </w:t>
      </w:r>
      <w:r w:rsidR="003A06C6" w:rsidRPr="0048482F">
        <w:rPr>
          <w:noProof/>
          <w:position w:val="-10"/>
          <w:lang w:eastAsia="ko-KR"/>
        </w:rPr>
        <w:object w:dxaOrig="520" w:dyaOrig="340" w14:anchorId="19ECA637">
          <v:shape id="_x0000_i1032" type="#_x0000_t75" alt="" style="width:28.3pt;height:21.85pt;mso-width-percent:0;mso-height-percent:0;mso-width-percent:0;mso-height-percent:0" o:ole="">
            <v:imagedata r:id="rId19" o:title=""/>
          </v:shape>
          <o:OLEObject Type="Embed" ProgID="Equation.3" ShapeID="_x0000_i1032" DrawAspect="Content" ObjectID="_1648063454" r:id="rId22"/>
        </w:object>
      </w:r>
      <w:r>
        <w:rPr>
          <w:lang w:val="en-GB" w:eastAsia="ko-KR"/>
        </w:rPr>
        <w:t xml:space="preserve"> is always set to 0</w:t>
      </w:r>
      <w:r w:rsidRPr="0048482F">
        <w:rPr>
          <w:lang w:eastAsia="ko-KR"/>
        </w:rPr>
        <w:t>.</w:t>
      </w:r>
    </w:p>
    <w:p w14:paraId="31EA897A" w14:textId="77777777" w:rsidR="001F0F3B" w:rsidRPr="0048482F" w:rsidRDefault="001F0F3B" w:rsidP="001F0F3B">
      <w:pPr>
        <w:pStyle w:val="B2"/>
        <w:ind w:left="720" w:firstLine="0"/>
      </w:pPr>
      <w:r>
        <w:rPr>
          <w:lang w:eastAsia="ko-KR"/>
        </w:rPr>
        <w:t>-</w:t>
      </w:r>
      <w:r>
        <w:rPr>
          <w:lang w:eastAsia="ko-KR"/>
        </w:rPr>
        <w:tab/>
      </w:r>
      <w:r w:rsidRPr="0048482F">
        <w:rPr>
          <w:lang w:eastAsia="ko-KR"/>
        </w:rPr>
        <w:t>A UE determines the total number of REs allocated for PUSCH</w:t>
      </w:r>
      <w:r>
        <w:rPr>
          <w:lang w:eastAsia="ko-KR"/>
        </w:rPr>
        <w:t xml:space="preserve"> </w:t>
      </w:r>
      <w:r w:rsidR="003A06C6" w:rsidRPr="0048482F">
        <w:rPr>
          <w:noProof/>
          <w:position w:val="-10"/>
          <w:lang w:eastAsia="ko-KR"/>
        </w:rPr>
        <w:object w:dxaOrig="540" w:dyaOrig="360" w14:anchorId="7ACD86CD">
          <v:shape id="_x0000_i1031" type="#_x0000_t75" alt="" style="width:27.65pt;height:18.65pt;mso-width-percent:0;mso-height-percent:0;mso-width-percent:0;mso-height-percent:0" o:ole="">
            <v:imagedata r:id="rId23" o:title=""/>
          </v:shape>
          <o:OLEObject Type="Embed" ProgID="Equation.3" ShapeID="_x0000_i1031" DrawAspect="Content" ObjectID="_1648063455" r:id="rId24"/>
        </w:object>
      </w:r>
      <w:r w:rsidRPr="0048482F">
        <w:rPr>
          <w:lang w:eastAsia="ko-KR"/>
        </w:rPr>
        <w:t xml:space="preserve"> by </w:t>
      </w:r>
      <w:r w:rsidR="003A06C6" w:rsidRPr="009A16E4">
        <w:rPr>
          <w:noProof/>
          <w:position w:val="-14"/>
          <w:lang w:eastAsia="ko-KR"/>
        </w:rPr>
        <w:object w:dxaOrig="2280" w:dyaOrig="400" w14:anchorId="1538141E">
          <v:shape id="_x0000_i1030" type="#_x0000_t75" alt="" style="width:115.7pt;height:23.15pt;mso-width-percent:0;mso-height-percent:0;mso-width-percent:0;mso-height-percent:0" o:ole="">
            <v:imagedata r:id="rId25" o:title=""/>
          </v:shape>
          <o:OLEObject Type="Embed" ProgID="Equation.DSMT4" ShapeID="_x0000_i1030" DrawAspect="Content" ObjectID="_1648063456" r:id="rId26"/>
        </w:object>
      </w:r>
      <w:r w:rsidRPr="0048482F">
        <w:rPr>
          <w:lang w:eastAsia="ko-KR"/>
        </w:rPr>
        <w:t xml:space="preserve">where </w:t>
      </w:r>
      <w:r w:rsidR="003A06C6" w:rsidRPr="0048482F">
        <w:rPr>
          <w:noProof/>
          <w:position w:val="-10"/>
          <w:lang w:eastAsia="ko-KR"/>
        </w:rPr>
        <w:object w:dxaOrig="460" w:dyaOrig="300" w14:anchorId="7A3BAAEA">
          <v:shape id="_x0000_i1029" type="#_x0000_t75" alt="" style="width:24.45pt;height:16.05pt;mso-width-percent:0;mso-height-percent:0;mso-width-percent:0;mso-height-percent:0" o:ole="">
            <v:imagedata r:id="rId27" o:title=""/>
          </v:shape>
          <o:OLEObject Type="Embed" ProgID="Equation.3" ShapeID="_x0000_i1029" DrawAspect="Content" ObjectID="_1648063457" r:id="rId28"/>
        </w:object>
      </w:r>
      <w:r w:rsidRPr="0048482F">
        <w:rPr>
          <w:lang w:eastAsia="ko-KR"/>
        </w:rPr>
        <w:t xml:space="preserve"> is the </w:t>
      </w:r>
      <w:r w:rsidRPr="0048482F">
        <w:t>total number of allocated PRBs</w:t>
      </w:r>
      <w:r w:rsidRPr="0048482F">
        <w:rPr>
          <w:lang w:eastAsia="ko-KR"/>
        </w:rPr>
        <w:t xml:space="preserve"> </w:t>
      </w:r>
      <w:r w:rsidRPr="0048482F">
        <w:t>for the UE.</w:t>
      </w:r>
    </w:p>
    <w:p w14:paraId="0DA8E0B8" w14:textId="77777777" w:rsidR="001F0F3B" w:rsidRDefault="001F0F3B" w:rsidP="001F0F3B">
      <w:pPr>
        <w:pStyle w:val="ListParagraph"/>
        <w:spacing w:after="200" w:line="276" w:lineRule="auto"/>
        <w:contextualSpacing/>
        <w:rPr>
          <w:rFonts w:ascii="Times New Roman" w:hAnsi="Times New Roman"/>
          <w:sz w:val="21"/>
          <w:szCs w:val="21"/>
          <w:lang w:eastAsia="ko-KR"/>
        </w:rPr>
      </w:pPr>
    </w:p>
    <w:p w14:paraId="22C1ACB1" w14:textId="77777777" w:rsidR="001F0F3B" w:rsidRPr="00AE4B1C" w:rsidRDefault="001F0F3B" w:rsidP="001F0F3B">
      <w:pPr>
        <w:pStyle w:val="ListParagraph"/>
        <w:spacing w:after="200" w:line="276" w:lineRule="auto"/>
        <w:contextualSpacing/>
        <w:rPr>
          <w:rFonts w:ascii="Times New Roman" w:hAnsi="Times New Roman"/>
          <w:sz w:val="21"/>
          <w:szCs w:val="21"/>
          <w:lang w:eastAsia="ko-KR"/>
        </w:rPr>
      </w:pPr>
      <w:r>
        <w:rPr>
          <w:rFonts w:ascii="Times New Roman" w:hAnsi="Times New Roman"/>
          <w:sz w:val="21"/>
          <w:szCs w:val="21"/>
          <w:lang w:eastAsia="ko-KR"/>
        </w:rPr>
        <w:t>_______________ End of Excerpt from TS 38.214 ________________________</w:t>
      </w:r>
    </w:p>
    <w:p w14:paraId="7B0ABE77" w14:textId="77777777" w:rsidR="001F0F3B" w:rsidRDefault="001F0F3B" w:rsidP="001F0F3B">
      <w:pPr>
        <w:spacing w:after="200" w:line="276" w:lineRule="auto"/>
        <w:ind w:left="360"/>
        <w:contextualSpacing/>
        <w:rPr>
          <w:sz w:val="21"/>
          <w:szCs w:val="21"/>
          <w:lang w:eastAsia="ko-KR"/>
        </w:rPr>
      </w:pPr>
    </w:p>
    <w:p w14:paraId="6639D5F6" w14:textId="77777777" w:rsidR="001F0F3B" w:rsidRPr="00C21A47" w:rsidRDefault="001F0F3B" w:rsidP="001F0F3B">
      <w:pPr>
        <w:spacing w:after="200" w:line="276" w:lineRule="auto"/>
        <w:contextualSpacing/>
        <w:rPr>
          <w:sz w:val="20"/>
          <w:szCs w:val="20"/>
          <w:lang w:eastAsia="ko-KR"/>
        </w:rPr>
      </w:pPr>
      <w:r w:rsidRPr="00C21A47">
        <w:rPr>
          <w:sz w:val="20"/>
          <w:szCs w:val="20"/>
          <w:lang w:eastAsia="ko-KR"/>
        </w:rPr>
        <w:t xml:space="preserve">From that a key parameter in determining TBS is given by </w:t>
      </w:r>
    </w:p>
    <w:p w14:paraId="53D22C96" w14:textId="77777777" w:rsidR="001F0F3B" w:rsidRPr="00C21A47" w:rsidRDefault="001F0F3B" w:rsidP="001F0F3B">
      <w:pPr>
        <w:spacing w:after="200" w:line="276" w:lineRule="auto"/>
        <w:ind w:left="360"/>
        <w:contextualSpacing/>
        <w:rPr>
          <w:sz w:val="20"/>
          <w:szCs w:val="20"/>
          <w:lang w:eastAsia="ko-KR"/>
        </w:rPr>
      </w:pPr>
    </w:p>
    <w:p w14:paraId="410557C0" w14:textId="77777777" w:rsidR="001F0F3B" w:rsidRPr="00C21A47" w:rsidRDefault="003A06C6" w:rsidP="001F0F3B">
      <w:pPr>
        <w:ind w:left="2835"/>
        <w:rPr>
          <w:sz w:val="20"/>
          <w:szCs w:val="20"/>
          <w:lang w:eastAsia="ko-KR"/>
        </w:rPr>
      </w:pPr>
      <w:r w:rsidRPr="00D72EC9">
        <w:rPr>
          <w:noProof/>
          <w:position w:val="-12"/>
          <w:sz w:val="20"/>
          <w:szCs w:val="20"/>
          <w:lang w:eastAsia="ko-KR"/>
        </w:rPr>
        <w:object w:dxaOrig="3040" w:dyaOrig="360" w14:anchorId="7769076F">
          <v:shape id="_x0000_i1028" type="#_x0000_t75" alt="" style="width:151.7pt;height:18.65pt;mso-width-percent:0;mso-height-percent:0;mso-width-percent:0;mso-height-percent:0" o:ole="">
            <v:imagedata r:id="rId9" o:title=""/>
          </v:shape>
          <o:OLEObject Type="Embed" ProgID="Equation.3" ShapeID="_x0000_i1028" DrawAspect="Content" ObjectID="_1648063458" r:id="rId29"/>
        </w:object>
      </w:r>
      <w:r w:rsidR="001F0F3B" w:rsidRPr="00C21A47">
        <w:rPr>
          <w:sz w:val="20"/>
          <w:szCs w:val="20"/>
          <w:lang w:eastAsia="ko-KR"/>
        </w:rPr>
        <w:t>,</w:t>
      </w:r>
    </w:p>
    <w:p w14:paraId="050431C0" w14:textId="77777777" w:rsidR="001F0F3B" w:rsidRPr="00C21A47" w:rsidRDefault="001F0F3B" w:rsidP="001F0F3B">
      <w:pPr>
        <w:ind w:left="360"/>
        <w:rPr>
          <w:sz w:val="20"/>
          <w:szCs w:val="20"/>
          <w:lang w:eastAsia="ko-KR"/>
        </w:rPr>
      </w:pPr>
      <w:r w:rsidRPr="00C21A47">
        <w:rPr>
          <w:sz w:val="20"/>
          <w:szCs w:val="20"/>
          <w:lang w:eastAsia="ko-KR"/>
        </w:rPr>
        <w:t xml:space="preserve">Where </w:t>
      </w:r>
      <m:oMath>
        <m:sSubSup>
          <m:sSubSupPr>
            <m:ctrlPr>
              <w:rPr>
                <w:rFonts w:ascii="Cambria Math" w:hAnsi="Cambria Math"/>
                <w:sz w:val="20"/>
                <w:szCs w:val="20"/>
                <w:lang w:eastAsia="ko-KR"/>
              </w:rPr>
            </m:ctrlPr>
          </m:sSubSupPr>
          <m:e>
            <m:r>
              <m:rPr>
                <m:sty m:val="p"/>
              </m:rPr>
              <w:rPr>
                <w:rFonts w:ascii="Cambria Math" w:hAnsi="Cambria Math"/>
                <w:sz w:val="20"/>
                <w:szCs w:val="20"/>
                <w:lang w:eastAsia="ko-KR"/>
              </w:rPr>
              <m:t>N</m:t>
            </m:r>
          </m:e>
          <m:sub>
            <m:r>
              <m:rPr>
                <m:sty m:val="p"/>
              </m:rPr>
              <w:rPr>
                <w:rFonts w:ascii="Cambria Math" w:hAnsi="Cambria Math"/>
                <w:sz w:val="20"/>
                <w:szCs w:val="20"/>
                <w:lang w:eastAsia="ko-KR"/>
              </w:rPr>
              <m:t>RE</m:t>
            </m:r>
          </m:sub>
          <m:sup>
            <m:r>
              <m:rPr>
                <m:sty m:val="p"/>
              </m:rPr>
              <w:rPr>
                <w:rFonts w:ascii="Cambria Math" w:hAnsi="Cambria Math"/>
                <w:sz w:val="20"/>
                <w:szCs w:val="20"/>
                <w:lang w:eastAsia="ko-KR"/>
              </w:rPr>
              <m:t>'</m:t>
            </m:r>
          </m:sup>
        </m:sSubSup>
      </m:oMath>
      <w:r w:rsidRPr="00C21A47">
        <w:rPr>
          <w:sz w:val="20"/>
          <w:szCs w:val="20"/>
          <w:lang w:eastAsia="ko-KR"/>
        </w:rPr>
        <w:t xml:space="preserve"> is the number of REs available for PUSCH transmission within a </w:t>
      </w:r>
      <w:proofErr w:type="gramStart"/>
      <w:r w:rsidRPr="00C21A47">
        <w:rPr>
          <w:sz w:val="20"/>
          <w:szCs w:val="20"/>
          <w:lang w:eastAsia="ko-KR"/>
        </w:rPr>
        <w:t>PRB:</w:t>
      </w:r>
      <w:proofErr w:type="gramEnd"/>
    </w:p>
    <w:p w14:paraId="0CF553CB" w14:textId="77777777" w:rsidR="001F0F3B" w:rsidRPr="00C21A47" w:rsidRDefault="001F0F3B" w:rsidP="001F0F3B">
      <w:pPr>
        <w:pStyle w:val="ListParagraph"/>
        <w:numPr>
          <w:ilvl w:val="0"/>
          <w:numId w:val="3"/>
        </w:numPr>
        <w:spacing w:after="200" w:line="276" w:lineRule="auto"/>
        <w:ind w:left="1080"/>
        <w:contextualSpacing/>
        <w:rPr>
          <w:rFonts w:ascii="Times New Roman" w:hAnsi="Times New Roman"/>
          <w:sz w:val="20"/>
          <w:szCs w:val="20"/>
          <w:lang w:eastAsia="ko-KR"/>
        </w:rPr>
      </w:pPr>
      <w:r w:rsidRPr="00C21A47">
        <w:rPr>
          <w:rFonts w:ascii="Times New Roman" w:hAnsi="Times New Roman"/>
          <w:sz w:val="20"/>
          <w:szCs w:val="20"/>
          <w:lang w:eastAsia="ko-KR"/>
        </w:rPr>
        <w:t xml:space="preserve">The first term </w:t>
      </w:r>
      <m:oMath>
        <m:sSubSup>
          <m:sSubSupPr>
            <m:ctrlPr>
              <w:rPr>
                <w:rFonts w:ascii="Cambria Math" w:hAnsi="Cambria Math"/>
                <w:sz w:val="20"/>
                <w:szCs w:val="20"/>
                <w:lang w:eastAsia="ko-KR"/>
              </w:rPr>
            </m:ctrlPr>
          </m:sSubSupPr>
          <m:e>
            <m:r>
              <m:rPr>
                <m:sty m:val="p"/>
              </m:rPr>
              <w:rPr>
                <w:rFonts w:ascii="Cambria Math" w:hAnsi="Cambria Math"/>
                <w:sz w:val="20"/>
                <w:szCs w:val="20"/>
                <w:lang w:eastAsia="ko-KR"/>
              </w:rPr>
              <m:t>N</m:t>
            </m:r>
          </m:e>
          <m:sub>
            <m:r>
              <m:rPr>
                <m:sty m:val="p"/>
              </m:rPr>
              <w:rPr>
                <w:rFonts w:ascii="Cambria Math" w:hAnsi="Cambria Math"/>
                <w:sz w:val="20"/>
                <w:szCs w:val="20"/>
                <w:lang w:eastAsia="ko-KR"/>
              </w:rPr>
              <m:t>SC</m:t>
            </m:r>
          </m:sub>
          <m:sup>
            <m:r>
              <m:rPr>
                <m:sty m:val="p"/>
              </m:rPr>
              <w:rPr>
                <w:rFonts w:ascii="Cambria Math" w:hAnsi="Cambria Math"/>
                <w:sz w:val="20"/>
                <w:szCs w:val="20"/>
                <w:lang w:eastAsia="ko-KR"/>
              </w:rPr>
              <m:t>RB</m:t>
            </m:r>
          </m:sup>
        </m:sSubSup>
        <m:r>
          <m:rPr>
            <m:sty m:val="p"/>
          </m:rPr>
          <w:rPr>
            <w:rFonts w:ascii="Cambria Math" w:hAnsi="Cambria Math"/>
            <w:sz w:val="20"/>
            <w:szCs w:val="20"/>
            <w:lang w:eastAsia="ko-KR"/>
          </w:rPr>
          <m:t>⋅</m:t>
        </m:r>
        <m:sSubSup>
          <m:sSubSupPr>
            <m:ctrlPr>
              <w:rPr>
                <w:rFonts w:ascii="Cambria Math" w:hAnsi="Cambria Math"/>
                <w:sz w:val="20"/>
                <w:szCs w:val="20"/>
                <w:lang w:eastAsia="ko-KR"/>
              </w:rPr>
            </m:ctrlPr>
          </m:sSubSupPr>
          <m:e>
            <m:r>
              <m:rPr>
                <m:sty m:val="p"/>
              </m:rPr>
              <w:rPr>
                <w:rFonts w:ascii="Cambria Math" w:hAnsi="Cambria Math"/>
                <w:sz w:val="20"/>
                <w:szCs w:val="20"/>
                <w:lang w:eastAsia="ko-KR"/>
              </w:rPr>
              <m:t>N</m:t>
            </m:r>
          </m:e>
          <m:sub>
            <m:r>
              <m:rPr>
                <m:sty m:val="p"/>
              </m:rPr>
              <w:rPr>
                <w:rFonts w:ascii="Cambria Math" w:hAnsi="Cambria Math"/>
                <w:sz w:val="20"/>
                <w:szCs w:val="20"/>
                <w:lang w:eastAsia="ko-KR"/>
              </w:rPr>
              <m:t>symb</m:t>
            </m:r>
          </m:sub>
          <m:sup>
            <m:r>
              <m:rPr>
                <m:sty m:val="p"/>
              </m:rPr>
              <w:rPr>
                <w:rFonts w:ascii="Cambria Math" w:hAnsi="Cambria Math"/>
                <w:sz w:val="20"/>
                <w:szCs w:val="20"/>
                <w:lang w:eastAsia="ko-KR"/>
              </w:rPr>
              <m:t>sh</m:t>
            </m:r>
          </m:sup>
        </m:sSubSup>
      </m:oMath>
      <w:r w:rsidRPr="00C21A47">
        <w:rPr>
          <w:rFonts w:ascii="Times New Roman" w:hAnsi="Times New Roman"/>
          <w:sz w:val="20"/>
          <w:szCs w:val="20"/>
          <w:lang w:eastAsia="ko-KR"/>
        </w:rPr>
        <w:t xml:space="preserve"> gives the total number of REs in a PRB with a PUSCH allocation of </w:t>
      </w:r>
      <m:oMath>
        <m:sSubSup>
          <m:sSubSupPr>
            <m:ctrlPr>
              <w:rPr>
                <w:rFonts w:ascii="Cambria Math" w:hAnsi="Cambria Math"/>
                <w:sz w:val="20"/>
                <w:szCs w:val="20"/>
                <w:lang w:eastAsia="ko-KR"/>
              </w:rPr>
            </m:ctrlPr>
          </m:sSubSupPr>
          <m:e>
            <m:r>
              <m:rPr>
                <m:sty m:val="p"/>
              </m:rPr>
              <w:rPr>
                <w:rFonts w:ascii="Cambria Math" w:hAnsi="Cambria Math"/>
                <w:sz w:val="20"/>
                <w:szCs w:val="20"/>
                <w:lang w:eastAsia="ko-KR"/>
              </w:rPr>
              <m:t>N</m:t>
            </m:r>
          </m:e>
          <m:sub>
            <m:r>
              <m:rPr>
                <m:sty m:val="p"/>
              </m:rPr>
              <w:rPr>
                <w:rFonts w:ascii="Cambria Math" w:hAnsi="Cambria Math"/>
                <w:sz w:val="20"/>
                <w:szCs w:val="20"/>
                <w:lang w:eastAsia="ko-KR"/>
              </w:rPr>
              <m:t>symb</m:t>
            </m:r>
          </m:sub>
          <m:sup>
            <m:r>
              <m:rPr>
                <m:sty m:val="p"/>
              </m:rPr>
              <w:rPr>
                <w:rFonts w:ascii="Cambria Math" w:hAnsi="Cambria Math"/>
                <w:sz w:val="20"/>
                <w:szCs w:val="20"/>
                <w:lang w:eastAsia="ko-KR"/>
              </w:rPr>
              <m:t>sh</m:t>
            </m:r>
          </m:sup>
        </m:sSubSup>
      </m:oMath>
      <w:r w:rsidRPr="00C21A47">
        <w:rPr>
          <w:rFonts w:ascii="Times New Roman" w:hAnsi="Times New Roman"/>
          <w:sz w:val="20"/>
          <w:szCs w:val="20"/>
          <w:lang w:eastAsia="ko-KR"/>
        </w:rPr>
        <w:t xml:space="preserve"> symbols, and </w:t>
      </w:r>
    </w:p>
    <w:p w14:paraId="3A9C3956" w14:textId="77777777" w:rsidR="001F0F3B" w:rsidRPr="00C21A47" w:rsidRDefault="001F0F3B" w:rsidP="001F0F3B">
      <w:pPr>
        <w:pStyle w:val="ListParagraph"/>
        <w:numPr>
          <w:ilvl w:val="0"/>
          <w:numId w:val="3"/>
        </w:numPr>
        <w:spacing w:after="200" w:line="276" w:lineRule="auto"/>
        <w:ind w:left="1080"/>
        <w:contextualSpacing/>
        <w:rPr>
          <w:rFonts w:ascii="Times New Roman" w:hAnsi="Times New Roman"/>
          <w:sz w:val="20"/>
          <w:szCs w:val="20"/>
          <w:lang w:eastAsia="ko-KR"/>
        </w:rPr>
      </w:pPr>
      <w:r w:rsidRPr="00C21A47">
        <w:rPr>
          <w:rFonts w:ascii="Times New Roman" w:hAnsi="Times New Roman"/>
          <w:sz w:val="20"/>
          <w:szCs w:val="20"/>
          <w:lang w:eastAsia="ko-KR"/>
        </w:rPr>
        <w:t xml:space="preserve"> </w:t>
      </w:r>
      <w:r w:rsidR="003A06C6" w:rsidRPr="00D72EC9">
        <w:rPr>
          <w:rFonts w:ascii="Times New Roman" w:hAnsi="Times New Roman"/>
          <w:noProof/>
          <w:position w:val="-10"/>
          <w:sz w:val="20"/>
          <w:szCs w:val="20"/>
          <w:lang w:eastAsia="ko-KR"/>
        </w:rPr>
        <w:object w:dxaOrig="639" w:dyaOrig="340" w14:anchorId="60D17782">
          <v:shape id="_x0000_i1027" type="#_x0000_t75" alt="" style="width:30.85pt;height:18.65pt;mso-width-percent:0;mso-height-percent:0;mso-width-percent:0;mso-height-percent:0" o:ole="">
            <v:imagedata r:id="rId15" o:title=""/>
          </v:shape>
          <o:OLEObject Type="Embed" ProgID="Equation.3" ShapeID="_x0000_i1027" DrawAspect="Content" ObjectID="_1648063459" r:id="rId30"/>
        </w:object>
      </w:r>
      <w:r w:rsidRPr="00C21A47">
        <w:rPr>
          <w:rFonts w:ascii="Times New Roman" w:hAnsi="Times New Roman"/>
          <w:sz w:val="20"/>
          <w:szCs w:val="20"/>
          <w:lang w:eastAsia="ko-KR"/>
        </w:rPr>
        <w:t xml:space="preserve"> is the number of REs for DM-RS per PRB in the </w:t>
      </w:r>
      <w:r w:rsidRPr="00C21A47">
        <w:rPr>
          <w:rFonts w:ascii="Times New Roman" w:hAnsi="Times New Roman"/>
          <w:sz w:val="20"/>
          <w:szCs w:val="20"/>
          <w:lang w:val="en-GB" w:eastAsia="ko-KR"/>
        </w:rPr>
        <w:t>allocated</w:t>
      </w:r>
      <w:r w:rsidRPr="00C21A47">
        <w:rPr>
          <w:rFonts w:ascii="Times New Roman" w:hAnsi="Times New Roman"/>
          <w:sz w:val="20"/>
          <w:szCs w:val="20"/>
          <w:lang w:eastAsia="ko-KR"/>
        </w:rPr>
        <w:t xml:space="preserve"> duration including the overhead of the DM-RS CDM groups</w:t>
      </w:r>
      <w:r w:rsidRPr="00C21A47">
        <w:rPr>
          <w:rFonts w:ascii="Times New Roman" w:hAnsi="Times New Roman"/>
          <w:sz w:val="20"/>
          <w:szCs w:val="20"/>
        </w:rPr>
        <w:t xml:space="preserve"> </w:t>
      </w:r>
      <w:r w:rsidRPr="00C21A47">
        <w:rPr>
          <w:rFonts w:ascii="Times New Roman" w:hAnsi="Times New Roman"/>
          <w:sz w:val="20"/>
          <w:szCs w:val="20"/>
          <w:lang w:eastAsia="ko-KR"/>
        </w:rPr>
        <w:t xml:space="preserve">without </w:t>
      </w:r>
      <w:proofErr w:type="gramStart"/>
      <w:r w:rsidRPr="00C21A47">
        <w:rPr>
          <w:rFonts w:ascii="Times New Roman" w:hAnsi="Times New Roman"/>
          <w:sz w:val="20"/>
          <w:szCs w:val="20"/>
          <w:lang w:eastAsia="ko-KR"/>
        </w:rPr>
        <w:t>data,</w:t>
      </w:r>
      <w:proofErr w:type="gramEnd"/>
    </w:p>
    <w:p w14:paraId="165060A0" w14:textId="77777777" w:rsidR="001F0F3B" w:rsidRPr="00C21A47" w:rsidRDefault="001F0F3B" w:rsidP="001F0F3B">
      <w:pPr>
        <w:pStyle w:val="ListParagraph"/>
        <w:numPr>
          <w:ilvl w:val="0"/>
          <w:numId w:val="3"/>
        </w:numPr>
        <w:spacing w:after="200" w:line="276" w:lineRule="auto"/>
        <w:ind w:left="1080"/>
        <w:contextualSpacing/>
        <w:rPr>
          <w:rFonts w:ascii="Times New Roman" w:hAnsi="Times New Roman"/>
          <w:sz w:val="20"/>
          <w:szCs w:val="20"/>
          <w:lang w:eastAsia="ko-KR"/>
        </w:rPr>
      </w:pPr>
      <w:r w:rsidRPr="00C21A47">
        <w:rPr>
          <w:rFonts w:ascii="Times New Roman" w:hAnsi="Times New Roman"/>
          <w:sz w:val="20"/>
          <w:szCs w:val="20"/>
          <w:lang w:eastAsia="ko-KR"/>
        </w:rPr>
        <w:t xml:space="preserve">and </w:t>
      </w:r>
      <w:r w:rsidR="003A06C6" w:rsidRPr="00D72EC9">
        <w:rPr>
          <w:rFonts w:ascii="Times New Roman" w:hAnsi="Times New Roman"/>
          <w:noProof/>
          <w:position w:val="-10"/>
          <w:sz w:val="20"/>
          <w:szCs w:val="20"/>
          <w:lang w:eastAsia="ko-KR"/>
        </w:rPr>
        <w:object w:dxaOrig="520" w:dyaOrig="340" w14:anchorId="37333187">
          <v:shape id="_x0000_i1026" type="#_x0000_t75" alt="" style="width:26.35pt;height:18.65pt;mso-width-percent:0;mso-height-percent:0;mso-width-percent:0;mso-height-percent:0" o:ole="">
            <v:imagedata r:id="rId17" o:title=""/>
          </v:shape>
          <o:OLEObject Type="Embed" ProgID="Equation.3" ShapeID="_x0000_i1026" DrawAspect="Content" ObjectID="_1648063460" r:id="rId31"/>
        </w:object>
      </w:r>
      <w:r w:rsidRPr="00C21A47">
        <w:rPr>
          <w:rFonts w:ascii="Times New Roman" w:hAnsi="Times New Roman"/>
          <w:sz w:val="20"/>
          <w:szCs w:val="20"/>
          <w:lang w:eastAsia="ko-KR"/>
        </w:rPr>
        <w:t xml:space="preserve"> is the overhead configured by higher layer parameter </w:t>
      </w:r>
      <w:proofErr w:type="spellStart"/>
      <w:r w:rsidRPr="00C21A47">
        <w:rPr>
          <w:rFonts w:ascii="Times New Roman" w:hAnsi="Times New Roman"/>
          <w:sz w:val="20"/>
          <w:szCs w:val="20"/>
          <w:highlight w:val="yellow"/>
        </w:rPr>
        <w:t>xOverhead</w:t>
      </w:r>
      <w:proofErr w:type="spellEnd"/>
      <w:r w:rsidRPr="00C21A47">
        <w:rPr>
          <w:rFonts w:ascii="Times New Roman" w:hAnsi="Times New Roman"/>
          <w:sz w:val="20"/>
          <w:szCs w:val="20"/>
          <w:highlight w:val="yellow"/>
        </w:rPr>
        <w:t xml:space="preserve"> in PUSCH-</w:t>
      </w:r>
      <w:proofErr w:type="spellStart"/>
      <w:r w:rsidRPr="00C21A47">
        <w:rPr>
          <w:rFonts w:ascii="Times New Roman" w:hAnsi="Times New Roman"/>
          <w:sz w:val="20"/>
          <w:szCs w:val="20"/>
          <w:highlight w:val="yellow"/>
        </w:rPr>
        <w:t>ServingCellConfig</w:t>
      </w:r>
      <w:proofErr w:type="spellEnd"/>
      <w:r w:rsidRPr="00C21A47">
        <w:rPr>
          <w:rFonts w:ascii="Times New Roman" w:hAnsi="Times New Roman"/>
          <w:sz w:val="20"/>
          <w:szCs w:val="20"/>
          <w:lang w:eastAsia="ko-KR"/>
        </w:rPr>
        <w:t xml:space="preserve">; which can take a value from 0, 6, 12, 18. </w:t>
      </w:r>
    </w:p>
    <w:p w14:paraId="24979F70" w14:textId="77777777" w:rsidR="001F0F3B" w:rsidRPr="00AE4B1C" w:rsidRDefault="001F0F3B" w:rsidP="001F0F3B">
      <w:pPr>
        <w:spacing w:after="200" w:line="276" w:lineRule="auto"/>
        <w:contextualSpacing/>
        <w:rPr>
          <w:sz w:val="21"/>
          <w:szCs w:val="21"/>
          <w:lang w:eastAsia="ko-KR"/>
        </w:rPr>
      </w:pPr>
    </w:p>
    <w:p w14:paraId="67CC3FD6" w14:textId="77777777" w:rsidR="001F0F3B" w:rsidRPr="00C21A47" w:rsidRDefault="003A06C6" w:rsidP="001F0F3B">
      <w:pPr>
        <w:rPr>
          <w:sz w:val="20"/>
          <w:szCs w:val="20"/>
          <w:lang w:eastAsia="ko-KR"/>
        </w:rPr>
      </w:pPr>
      <w:r w:rsidRPr="00D72EC9">
        <w:rPr>
          <w:noProof/>
          <w:position w:val="-10"/>
          <w:sz w:val="20"/>
          <w:szCs w:val="20"/>
          <w:lang w:eastAsia="ko-KR"/>
        </w:rPr>
        <w:object w:dxaOrig="520" w:dyaOrig="340" w14:anchorId="0D72F057">
          <v:shape id="_x0000_i1025" type="#_x0000_t75" alt="" style="width:26.35pt;height:18.65pt;mso-width-percent:0;mso-height-percent:0;mso-width-percent:0;mso-height-percent:0" o:ole="">
            <v:imagedata r:id="rId17" o:title=""/>
          </v:shape>
          <o:OLEObject Type="Embed" ProgID="Equation.3" ShapeID="_x0000_i1025" DrawAspect="Content" ObjectID="_1648063461" r:id="rId32"/>
        </w:object>
      </w:r>
      <w:r w:rsidR="001F0F3B" w:rsidRPr="00C21A47">
        <w:rPr>
          <w:sz w:val="20"/>
          <w:szCs w:val="20"/>
          <w:lang w:eastAsia="ko-KR"/>
        </w:rPr>
        <w:t xml:space="preserve"> is the overhead configured by higher layer parameter </w:t>
      </w:r>
      <w:proofErr w:type="spellStart"/>
      <w:r w:rsidR="001F0F3B" w:rsidRPr="00C21A47">
        <w:rPr>
          <w:sz w:val="20"/>
          <w:szCs w:val="20"/>
          <w:highlight w:val="yellow"/>
        </w:rPr>
        <w:t>xOverhead</w:t>
      </w:r>
      <w:proofErr w:type="spellEnd"/>
      <w:r w:rsidR="001F0F3B" w:rsidRPr="00C21A47">
        <w:rPr>
          <w:sz w:val="20"/>
          <w:szCs w:val="20"/>
          <w:highlight w:val="yellow"/>
        </w:rPr>
        <w:t xml:space="preserve"> in PUSCH-</w:t>
      </w:r>
      <w:proofErr w:type="spellStart"/>
      <w:proofErr w:type="gramStart"/>
      <w:r w:rsidR="001F0F3B" w:rsidRPr="00C21A47">
        <w:rPr>
          <w:sz w:val="20"/>
          <w:szCs w:val="20"/>
          <w:highlight w:val="yellow"/>
        </w:rPr>
        <w:t>ServingCellConfig</w:t>
      </w:r>
      <w:proofErr w:type="spellEnd"/>
      <w:r w:rsidR="001F0F3B" w:rsidRPr="00C21A47">
        <w:rPr>
          <w:sz w:val="20"/>
          <w:szCs w:val="20"/>
        </w:rPr>
        <w:t xml:space="preserve">; </w:t>
      </w:r>
      <w:r w:rsidR="001F0F3B" w:rsidRPr="00C21A47">
        <w:rPr>
          <w:sz w:val="20"/>
          <w:szCs w:val="20"/>
          <w:lang w:eastAsia="ko-KR"/>
        </w:rPr>
        <w:t xml:space="preserve"> with</w:t>
      </w:r>
      <w:proofErr w:type="gramEnd"/>
      <w:r w:rsidR="001F0F3B" w:rsidRPr="00C21A47">
        <w:rPr>
          <w:sz w:val="20"/>
          <w:szCs w:val="20"/>
          <w:lang w:eastAsia="ko-KR"/>
        </w:rPr>
        <w:t xml:space="preserve"> repetition Type B, as one nominal transmission can be anywhere from 1 symbol to 14 symbols, the budgeted overhead may be too much for a short transmission:</w:t>
      </w:r>
    </w:p>
    <w:p w14:paraId="21B9DEC5" w14:textId="77777777" w:rsidR="001F0F3B" w:rsidRPr="00C21A47" w:rsidRDefault="001F0F3B" w:rsidP="001F0F3B">
      <w:pPr>
        <w:rPr>
          <w:sz w:val="20"/>
          <w:szCs w:val="20"/>
          <w:lang w:eastAsia="ko-KR"/>
        </w:rPr>
      </w:pPr>
    </w:p>
    <w:p w14:paraId="72A3DFDD" w14:textId="77777777" w:rsidR="001F0F3B" w:rsidRPr="00C21A47" w:rsidRDefault="001F0F3B" w:rsidP="001F0F3B">
      <w:pPr>
        <w:pStyle w:val="ListParagraph"/>
        <w:numPr>
          <w:ilvl w:val="0"/>
          <w:numId w:val="4"/>
        </w:numPr>
        <w:rPr>
          <w:rFonts w:ascii="Times New Roman" w:hAnsi="Times New Roman"/>
          <w:sz w:val="20"/>
          <w:szCs w:val="20"/>
          <w:lang w:eastAsia="ko-KR"/>
        </w:rPr>
      </w:pPr>
      <w:r w:rsidRPr="00C21A47">
        <w:rPr>
          <w:rFonts w:ascii="Times New Roman" w:hAnsi="Times New Roman"/>
          <w:sz w:val="20"/>
          <w:szCs w:val="20"/>
          <w:lang w:eastAsia="ko-KR"/>
        </w:rPr>
        <w:t xml:space="preserve">In one example, </w:t>
      </w:r>
      <m:oMath>
        <m:sSubSup>
          <m:sSubSupPr>
            <m:ctrlPr>
              <w:rPr>
                <w:rFonts w:ascii="Cambria Math" w:hAnsi="Cambria Math"/>
                <w:sz w:val="20"/>
                <w:szCs w:val="20"/>
                <w:lang w:eastAsia="ko-KR"/>
              </w:rPr>
            </m:ctrlPr>
          </m:sSubSupPr>
          <m:e>
            <m:r>
              <m:rPr>
                <m:sty m:val="p"/>
              </m:rPr>
              <w:rPr>
                <w:rFonts w:ascii="Cambria Math" w:hAnsi="Cambria Math"/>
                <w:sz w:val="20"/>
                <w:szCs w:val="20"/>
                <w:lang w:eastAsia="ko-KR"/>
              </w:rPr>
              <m:t>N</m:t>
            </m:r>
          </m:e>
          <m:sub>
            <m:r>
              <m:rPr>
                <m:sty m:val="p"/>
              </m:rPr>
              <w:rPr>
                <w:rFonts w:ascii="Cambria Math" w:hAnsi="Cambria Math"/>
                <w:sz w:val="20"/>
                <w:szCs w:val="20"/>
                <w:lang w:eastAsia="ko-KR"/>
              </w:rPr>
              <m:t>symb</m:t>
            </m:r>
          </m:sub>
          <m:sup>
            <m:r>
              <m:rPr>
                <m:sty m:val="p"/>
              </m:rPr>
              <w:rPr>
                <w:rFonts w:ascii="Cambria Math" w:hAnsi="Cambria Math"/>
                <w:sz w:val="20"/>
                <w:szCs w:val="20"/>
                <w:lang w:eastAsia="ko-KR"/>
              </w:rPr>
              <m:t>sh</m:t>
            </m:r>
          </m:sup>
        </m:sSubSup>
      </m:oMath>
      <w:r w:rsidRPr="00C21A47">
        <w:rPr>
          <w:rFonts w:ascii="Times New Roman" w:hAnsi="Times New Roman"/>
          <w:sz w:val="20"/>
          <w:szCs w:val="20"/>
          <w:lang w:eastAsia="ko-KR"/>
        </w:rPr>
        <w:t xml:space="preserve">=2, </w:t>
      </w:r>
      <m:oMath>
        <m:sSubSup>
          <m:sSubSupPr>
            <m:ctrlPr>
              <w:rPr>
                <w:rFonts w:ascii="Cambria Math" w:hAnsi="Cambria Math"/>
                <w:sz w:val="20"/>
                <w:szCs w:val="20"/>
                <w:lang w:eastAsia="ko-KR"/>
              </w:rPr>
            </m:ctrlPr>
          </m:sSubSupPr>
          <m:e>
            <m:r>
              <m:rPr>
                <m:sty m:val="p"/>
              </m:rPr>
              <w:rPr>
                <w:rFonts w:ascii="Cambria Math" w:hAnsi="Cambria Math"/>
                <w:sz w:val="20"/>
                <w:szCs w:val="20"/>
                <w:lang w:eastAsia="ko-KR"/>
              </w:rPr>
              <m:t>N</m:t>
            </m:r>
          </m:e>
          <m:sub>
            <m:r>
              <m:rPr>
                <m:sty m:val="p"/>
              </m:rPr>
              <w:rPr>
                <w:rFonts w:ascii="Cambria Math" w:hAnsi="Cambria Math"/>
                <w:sz w:val="20"/>
                <w:szCs w:val="20"/>
                <w:lang w:eastAsia="ko-KR"/>
              </w:rPr>
              <m:t>DMRS</m:t>
            </m:r>
          </m:sub>
          <m:sup>
            <m:r>
              <m:rPr>
                <m:sty m:val="p"/>
              </m:rPr>
              <w:rPr>
                <w:rFonts w:ascii="Cambria Math" w:hAnsi="Cambria Math"/>
                <w:sz w:val="20"/>
                <w:szCs w:val="20"/>
                <w:lang w:eastAsia="ko-KR"/>
              </w:rPr>
              <m:t>PRB</m:t>
            </m:r>
          </m:sup>
        </m:sSubSup>
        <m:r>
          <m:rPr>
            <m:sty m:val="p"/>
          </m:rPr>
          <w:rPr>
            <w:rFonts w:ascii="Cambria Math" w:hAnsi="Cambria Math"/>
            <w:sz w:val="20"/>
            <w:szCs w:val="20"/>
            <w:lang w:eastAsia="ko-KR"/>
          </w:rPr>
          <m:t>=6</m:t>
        </m:r>
      </m:oMath>
      <w:r w:rsidRPr="00C21A47">
        <w:rPr>
          <w:rFonts w:ascii="Times New Roman" w:hAnsi="Times New Roman"/>
          <w:sz w:val="20"/>
          <w:szCs w:val="20"/>
          <w:lang w:eastAsia="ko-KR"/>
        </w:rPr>
        <w:t xml:space="preserve"> (6 REs for single symbol Type 1 DMRS), </w:t>
      </w:r>
      <m:oMath>
        <m:sSubSup>
          <m:sSubSupPr>
            <m:ctrlPr>
              <w:rPr>
                <w:rFonts w:ascii="Cambria Math" w:hAnsi="Cambria Math"/>
                <w:sz w:val="20"/>
                <w:szCs w:val="20"/>
                <w:lang w:eastAsia="ko-KR"/>
              </w:rPr>
            </m:ctrlPr>
          </m:sSubSupPr>
          <m:e>
            <m:r>
              <m:rPr>
                <m:sty m:val="p"/>
              </m:rPr>
              <w:rPr>
                <w:rFonts w:ascii="Cambria Math" w:hAnsi="Cambria Math"/>
                <w:sz w:val="20"/>
                <w:szCs w:val="20"/>
                <w:lang w:eastAsia="ko-KR"/>
              </w:rPr>
              <m:t>N</m:t>
            </m:r>
          </m:e>
          <m:sub>
            <m:r>
              <m:rPr>
                <m:sty m:val="p"/>
              </m:rPr>
              <w:rPr>
                <w:rFonts w:ascii="Cambria Math" w:hAnsi="Cambria Math"/>
                <w:sz w:val="20"/>
                <w:szCs w:val="20"/>
                <w:lang w:eastAsia="ko-KR"/>
              </w:rPr>
              <m:t>oh</m:t>
            </m:r>
          </m:sub>
          <m:sup>
            <m:r>
              <m:rPr>
                <m:sty m:val="p"/>
              </m:rPr>
              <w:rPr>
                <w:rFonts w:ascii="Cambria Math" w:hAnsi="Cambria Math"/>
                <w:sz w:val="20"/>
                <w:szCs w:val="20"/>
                <w:lang w:eastAsia="ko-KR"/>
              </w:rPr>
              <m:t>PRB</m:t>
            </m:r>
          </m:sup>
        </m:sSubSup>
      </m:oMath>
      <w:r w:rsidRPr="00C21A47">
        <w:rPr>
          <w:rFonts w:ascii="Times New Roman" w:hAnsi="Times New Roman"/>
          <w:sz w:val="20"/>
          <w:szCs w:val="20"/>
          <w:lang w:eastAsia="ko-KR"/>
        </w:rPr>
        <w:t xml:space="preserve"> =18, then with 2 OFDM symbols for a PUSCH nominal transmission, then </w:t>
      </w:r>
      <m:oMath>
        <m:r>
          <m:rPr>
            <m:sty m:val="p"/>
          </m:rPr>
          <w:rPr>
            <w:rFonts w:ascii="Cambria Math" w:hAnsi="Cambria Math"/>
            <w:sz w:val="20"/>
            <w:szCs w:val="20"/>
            <w:lang w:eastAsia="ko-KR"/>
          </w:rPr>
          <w:br/>
        </m:r>
      </m:oMath>
      <m:oMathPara>
        <m:oMath>
          <m:sSubSup>
            <m:sSubSupPr>
              <m:ctrlPr>
                <w:rPr>
                  <w:rFonts w:ascii="Cambria Math" w:hAnsi="Cambria Math"/>
                  <w:sz w:val="20"/>
                  <w:szCs w:val="20"/>
                  <w:lang w:eastAsia="ko-KR"/>
                </w:rPr>
              </m:ctrlPr>
            </m:sSubSupPr>
            <m:e>
              <m:r>
                <m:rPr>
                  <m:sty m:val="p"/>
                </m:rPr>
                <w:rPr>
                  <w:rFonts w:ascii="Cambria Math" w:hAnsi="Cambria Math"/>
                  <w:sz w:val="20"/>
                  <w:szCs w:val="20"/>
                  <w:lang w:eastAsia="ko-KR"/>
                </w:rPr>
                <m:t>N</m:t>
              </m:r>
            </m:e>
            <m:sub>
              <m:r>
                <m:rPr>
                  <m:sty m:val="p"/>
                </m:rPr>
                <w:rPr>
                  <w:rFonts w:ascii="Cambria Math" w:hAnsi="Cambria Math"/>
                  <w:sz w:val="20"/>
                  <w:szCs w:val="20"/>
                  <w:lang w:eastAsia="ko-KR"/>
                </w:rPr>
                <m:t>RE</m:t>
              </m:r>
            </m:sub>
            <m:sup>
              <m:r>
                <m:rPr>
                  <m:sty m:val="p"/>
                </m:rPr>
                <w:rPr>
                  <w:rFonts w:ascii="Cambria Math" w:hAnsi="Cambria Math"/>
                  <w:sz w:val="20"/>
                  <w:szCs w:val="20"/>
                  <w:lang w:eastAsia="ko-KR"/>
                </w:rPr>
                <m:t>'</m:t>
              </m:r>
            </m:sup>
          </m:sSubSup>
          <m:r>
            <m:rPr>
              <m:sty m:val="p"/>
            </m:rPr>
            <w:rPr>
              <w:rFonts w:ascii="Cambria Math" w:hAnsi="Cambria Math"/>
              <w:sz w:val="20"/>
              <w:szCs w:val="20"/>
              <w:lang w:eastAsia="ko-KR"/>
            </w:rPr>
            <m:t>=</m:t>
          </m:r>
          <m:sSubSup>
            <m:sSubSupPr>
              <m:ctrlPr>
                <w:rPr>
                  <w:rFonts w:ascii="Cambria Math" w:hAnsi="Cambria Math"/>
                  <w:sz w:val="20"/>
                  <w:szCs w:val="20"/>
                  <w:lang w:eastAsia="ko-KR"/>
                </w:rPr>
              </m:ctrlPr>
            </m:sSubSupPr>
            <m:e>
              <m:r>
                <m:rPr>
                  <m:sty m:val="p"/>
                </m:rPr>
                <w:rPr>
                  <w:rFonts w:ascii="Cambria Math" w:hAnsi="Cambria Math"/>
                  <w:sz w:val="20"/>
                  <w:szCs w:val="20"/>
                  <w:lang w:eastAsia="ko-KR"/>
                </w:rPr>
                <m:t>N</m:t>
              </m:r>
            </m:e>
            <m:sub>
              <m:r>
                <m:rPr>
                  <m:sty m:val="p"/>
                </m:rPr>
                <w:rPr>
                  <w:rFonts w:ascii="Cambria Math" w:hAnsi="Cambria Math"/>
                  <w:sz w:val="20"/>
                  <w:szCs w:val="20"/>
                  <w:lang w:eastAsia="ko-KR"/>
                </w:rPr>
                <m:t>sc</m:t>
              </m:r>
            </m:sub>
            <m:sup>
              <m:r>
                <m:rPr>
                  <m:sty m:val="p"/>
                </m:rPr>
                <w:rPr>
                  <w:rFonts w:ascii="Cambria Math" w:hAnsi="Cambria Math"/>
                  <w:sz w:val="20"/>
                  <w:szCs w:val="20"/>
                  <w:lang w:eastAsia="ko-KR"/>
                </w:rPr>
                <m:t>RB</m:t>
              </m:r>
            </m:sup>
          </m:sSubSup>
          <m:r>
            <m:rPr>
              <m:sty m:val="p"/>
            </m:rPr>
            <w:rPr>
              <w:rFonts w:ascii="Cambria Math" w:hAnsi="Cambria Math"/>
              <w:sz w:val="20"/>
              <w:szCs w:val="20"/>
              <w:lang w:eastAsia="ko-KR"/>
            </w:rPr>
            <m:t>⋅</m:t>
          </m:r>
          <m:sSubSup>
            <m:sSubSupPr>
              <m:ctrlPr>
                <w:rPr>
                  <w:rFonts w:ascii="Cambria Math" w:hAnsi="Cambria Math"/>
                  <w:sz w:val="20"/>
                  <w:szCs w:val="20"/>
                  <w:lang w:eastAsia="ko-KR"/>
                </w:rPr>
              </m:ctrlPr>
            </m:sSubSupPr>
            <m:e>
              <m:r>
                <m:rPr>
                  <m:sty m:val="p"/>
                </m:rPr>
                <w:rPr>
                  <w:rFonts w:ascii="Cambria Math" w:hAnsi="Cambria Math"/>
                  <w:sz w:val="20"/>
                  <w:szCs w:val="20"/>
                  <w:lang w:eastAsia="ko-KR"/>
                </w:rPr>
                <m:t>N</m:t>
              </m:r>
            </m:e>
            <m:sub>
              <m:r>
                <m:rPr>
                  <m:sty m:val="p"/>
                </m:rPr>
                <w:rPr>
                  <w:rFonts w:ascii="Cambria Math" w:hAnsi="Cambria Math"/>
                  <w:sz w:val="20"/>
                  <w:szCs w:val="20"/>
                  <w:lang w:eastAsia="ko-KR"/>
                </w:rPr>
                <m:t>symb</m:t>
              </m:r>
            </m:sub>
            <m:sup>
              <m:r>
                <m:rPr>
                  <m:sty m:val="p"/>
                </m:rPr>
                <w:rPr>
                  <w:rFonts w:ascii="Cambria Math" w:hAnsi="Cambria Math"/>
                  <w:sz w:val="20"/>
                  <w:szCs w:val="20"/>
                  <w:lang w:eastAsia="ko-KR"/>
                </w:rPr>
                <m:t>sh</m:t>
              </m:r>
            </m:sup>
          </m:sSubSup>
          <m:r>
            <m:rPr>
              <m:sty m:val="p"/>
            </m:rPr>
            <w:rPr>
              <w:rFonts w:ascii="Cambria Math" w:hAnsi="Cambria Math"/>
              <w:sz w:val="20"/>
              <w:szCs w:val="20"/>
              <w:lang w:eastAsia="ko-KR"/>
            </w:rPr>
            <m:t>-</m:t>
          </m:r>
          <m:sSubSup>
            <m:sSubSupPr>
              <m:ctrlPr>
                <w:rPr>
                  <w:rFonts w:ascii="Cambria Math" w:hAnsi="Cambria Math"/>
                  <w:sz w:val="20"/>
                  <w:szCs w:val="20"/>
                  <w:lang w:eastAsia="ko-KR"/>
                </w:rPr>
              </m:ctrlPr>
            </m:sSubSupPr>
            <m:e>
              <m:r>
                <m:rPr>
                  <m:sty m:val="p"/>
                </m:rPr>
                <w:rPr>
                  <w:rFonts w:ascii="Cambria Math" w:hAnsi="Cambria Math"/>
                  <w:sz w:val="20"/>
                  <w:szCs w:val="20"/>
                  <w:lang w:eastAsia="ko-KR"/>
                </w:rPr>
                <m:t>N</m:t>
              </m:r>
            </m:e>
            <m:sub>
              <m:r>
                <m:rPr>
                  <m:sty m:val="p"/>
                </m:rPr>
                <w:rPr>
                  <w:rFonts w:ascii="Cambria Math" w:hAnsi="Cambria Math"/>
                  <w:sz w:val="20"/>
                  <w:szCs w:val="20"/>
                  <w:lang w:eastAsia="ko-KR"/>
                </w:rPr>
                <m:t>DMRS</m:t>
              </m:r>
            </m:sub>
            <m:sup>
              <m:r>
                <m:rPr>
                  <m:sty m:val="p"/>
                </m:rPr>
                <w:rPr>
                  <w:rFonts w:ascii="Cambria Math" w:hAnsi="Cambria Math"/>
                  <w:sz w:val="20"/>
                  <w:szCs w:val="20"/>
                  <w:lang w:eastAsia="ko-KR"/>
                </w:rPr>
                <m:t>PRB</m:t>
              </m:r>
            </m:sup>
          </m:sSubSup>
          <m:r>
            <m:rPr>
              <m:sty m:val="p"/>
            </m:rPr>
            <w:rPr>
              <w:rFonts w:ascii="Cambria Math" w:hAnsi="Cambria Math"/>
              <w:sz w:val="20"/>
              <w:szCs w:val="20"/>
              <w:lang w:eastAsia="ko-KR"/>
            </w:rPr>
            <m:t>-</m:t>
          </m:r>
          <m:sSubSup>
            <m:sSubSupPr>
              <m:ctrlPr>
                <w:rPr>
                  <w:rFonts w:ascii="Cambria Math" w:hAnsi="Cambria Math"/>
                  <w:sz w:val="20"/>
                  <w:szCs w:val="20"/>
                  <w:lang w:eastAsia="ko-KR"/>
                </w:rPr>
              </m:ctrlPr>
            </m:sSubSupPr>
            <m:e>
              <m:r>
                <m:rPr>
                  <m:sty m:val="p"/>
                </m:rPr>
                <w:rPr>
                  <w:rFonts w:ascii="Cambria Math" w:hAnsi="Cambria Math"/>
                  <w:sz w:val="20"/>
                  <w:szCs w:val="20"/>
                  <w:lang w:eastAsia="ko-KR"/>
                </w:rPr>
                <m:t>N</m:t>
              </m:r>
            </m:e>
            <m:sub>
              <m:r>
                <m:rPr>
                  <m:sty m:val="p"/>
                </m:rPr>
                <w:rPr>
                  <w:rFonts w:ascii="Cambria Math" w:hAnsi="Cambria Math"/>
                  <w:sz w:val="20"/>
                  <w:szCs w:val="20"/>
                  <w:lang w:eastAsia="ko-KR"/>
                </w:rPr>
                <m:t>oh</m:t>
              </m:r>
            </m:sub>
            <m:sup>
              <m:r>
                <m:rPr>
                  <m:sty m:val="p"/>
                </m:rPr>
                <w:rPr>
                  <w:rFonts w:ascii="Cambria Math" w:hAnsi="Cambria Math"/>
                  <w:sz w:val="20"/>
                  <w:szCs w:val="20"/>
                  <w:lang w:eastAsia="ko-KR"/>
                </w:rPr>
                <m:t>PRB</m:t>
              </m:r>
            </m:sup>
          </m:sSubSup>
          <m:r>
            <m:rPr>
              <m:sty m:val="p"/>
            </m:rPr>
            <w:rPr>
              <w:rFonts w:ascii="Cambria Math" w:hAnsi="Cambria Math"/>
              <w:sz w:val="20"/>
              <w:szCs w:val="20"/>
              <w:lang w:eastAsia="ko-KR"/>
            </w:rPr>
            <m:t>=12×2-6-18=0;</m:t>
          </m:r>
        </m:oMath>
      </m:oMathPara>
    </w:p>
    <w:p w14:paraId="13D01940" w14:textId="77777777" w:rsidR="001F0F3B" w:rsidRPr="00C21A47" w:rsidRDefault="001F0F3B" w:rsidP="001F0F3B">
      <w:pPr>
        <w:rPr>
          <w:sz w:val="20"/>
          <w:szCs w:val="20"/>
        </w:rPr>
      </w:pPr>
    </w:p>
    <w:p w14:paraId="31655862" w14:textId="77777777" w:rsidR="001F0F3B" w:rsidRPr="00C21A47" w:rsidRDefault="001F0F3B" w:rsidP="001F0F3B">
      <w:pPr>
        <w:pStyle w:val="ListParagraph"/>
        <w:rPr>
          <w:rFonts w:ascii="Times New Roman" w:hAnsi="Times New Roman"/>
          <w:sz w:val="20"/>
          <w:szCs w:val="20"/>
        </w:rPr>
      </w:pPr>
      <w:r w:rsidRPr="00C21A47">
        <w:rPr>
          <w:rFonts w:ascii="Times New Roman" w:hAnsi="Times New Roman"/>
          <w:sz w:val="20"/>
          <w:szCs w:val="20"/>
        </w:rPr>
        <w:t xml:space="preserve">In this case, the TBS is zero. </w:t>
      </w:r>
    </w:p>
    <w:p w14:paraId="17FC80EB" w14:textId="77777777" w:rsidR="001F0F3B" w:rsidRPr="00C21A47" w:rsidRDefault="001F0F3B" w:rsidP="001F0F3B">
      <w:pPr>
        <w:rPr>
          <w:sz w:val="20"/>
          <w:szCs w:val="20"/>
        </w:rPr>
      </w:pPr>
    </w:p>
    <w:p w14:paraId="4CEA7EA1" w14:textId="77777777" w:rsidR="001F0F3B" w:rsidRPr="00C21A47" w:rsidRDefault="001F0F3B" w:rsidP="001F0F3B">
      <w:pPr>
        <w:pStyle w:val="ListParagraph"/>
        <w:numPr>
          <w:ilvl w:val="0"/>
          <w:numId w:val="4"/>
        </w:numPr>
        <w:rPr>
          <w:rFonts w:ascii="Times New Roman" w:hAnsi="Times New Roman"/>
          <w:sz w:val="20"/>
          <w:szCs w:val="20"/>
          <w:lang w:eastAsia="ko-KR"/>
        </w:rPr>
      </w:pPr>
      <w:r w:rsidRPr="00C21A47">
        <w:rPr>
          <w:rFonts w:ascii="Times New Roman" w:hAnsi="Times New Roman"/>
          <w:sz w:val="20"/>
          <w:szCs w:val="20"/>
          <w:lang w:eastAsia="ko-KR"/>
        </w:rPr>
        <w:t xml:space="preserve">In another example, </w:t>
      </w:r>
      <m:oMath>
        <m:sSubSup>
          <m:sSubSupPr>
            <m:ctrlPr>
              <w:rPr>
                <w:rFonts w:ascii="Cambria Math" w:hAnsi="Cambria Math"/>
                <w:sz w:val="20"/>
                <w:szCs w:val="20"/>
                <w:lang w:eastAsia="ko-KR"/>
              </w:rPr>
            </m:ctrlPr>
          </m:sSubSupPr>
          <m:e>
            <m:r>
              <m:rPr>
                <m:sty m:val="p"/>
              </m:rPr>
              <w:rPr>
                <w:rFonts w:ascii="Cambria Math" w:hAnsi="Cambria Math"/>
                <w:sz w:val="20"/>
                <w:szCs w:val="20"/>
                <w:lang w:eastAsia="ko-KR"/>
              </w:rPr>
              <m:t>N</m:t>
            </m:r>
          </m:e>
          <m:sub>
            <m:r>
              <m:rPr>
                <m:sty m:val="p"/>
              </m:rPr>
              <w:rPr>
                <w:rFonts w:ascii="Cambria Math" w:hAnsi="Cambria Math"/>
                <w:sz w:val="20"/>
                <w:szCs w:val="20"/>
                <w:lang w:eastAsia="ko-KR"/>
              </w:rPr>
              <m:t>symb</m:t>
            </m:r>
          </m:sub>
          <m:sup>
            <m:r>
              <m:rPr>
                <m:sty m:val="p"/>
              </m:rPr>
              <w:rPr>
                <w:rFonts w:ascii="Cambria Math" w:hAnsi="Cambria Math"/>
                <w:sz w:val="20"/>
                <w:szCs w:val="20"/>
                <w:lang w:eastAsia="ko-KR"/>
              </w:rPr>
              <m:t>sh</m:t>
            </m:r>
          </m:sup>
        </m:sSubSup>
      </m:oMath>
      <w:r w:rsidRPr="00C21A47">
        <w:rPr>
          <w:rFonts w:ascii="Times New Roman" w:hAnsi="Times New Roman"/>
          <w:sz w:val="20"/>
          <w:szCs w:val="20"/>
          <w:lang w:eastAsia="ko-KR"/>
        </w:rPr>
        <w:t xml:space="preserve">=1, </w:t>
      </w:r>
      <m:oMath>
        <m:sSubSup>
          <m:sSubSupPr>
            <m:ctrlPr>
              <w:rPr>
                <w:rFonts w:ascii="Cambria Math" w:hAnsi="Cambria Math"/>
                <w:sz w:val="20"/>
                <w:szCs w:val="20"/>
                <w:lang w:eastAsia="ko-KR"/>
              </w:rPr>
            </m:ctrlPr>
          </m:sSubSupPr>
          <m:e>
            <m:r>
              <m:rPr>
                <m:sty m:val="p"/>
              </m:rPr>
              <w:rPr>
                <w:rFonts w:ascii="Cambria Math" w:hAnsi="Cambria Math"/>
                <w:sz w:val="20"/>
                <w:szCs w:val="20"/>
                <w:lang w:eastAsia="ko-KR"/>
              </w:rPr>
              <m:t>N</m:t>
            </m:r>
          </m:e>
          <m:sub>
            <m:r>
              <m:rPr>
                <m:sty m:val="p"/>
              </m:rPr>
              <w:rPr>
                <w:rFonts w:ascii="Cambria Math" w:hAnsi="Cambria Math"/>
                <w:sz w:val="20"/>
                <w:szCs w:val="20"/>
                <w:lang w:eastAsia="ko-KR"/>
              </w:rPr>
              <m:t>DMRS</m:t>
            </m:r>
          </m:sub>
          <m:sup>
            <m:r>
              <m:rPr>
                <m:sty m:val="p"/>
              </m:rPr>
              <w:rPr>
                <w:rFonts w:ascii="Cambria Math" w:hAnsi="Cambria Math"/>
                <w:sz w:val="20"/>
                <w:szCs w:val="20"/>
                <w:lang w:eastAsia="ko-KR"/>
              </w:rPr>
              <m:t>PRB</m:t>
            </m:r>
          </m:sup>
        </m:sSubSup>
        <m:r>
          <m:rPr>
            <m:sty m:val="p"/>
          </m:rPr>
          <w:rPr>
            <w:rFonts w:ascii="Cambria Math" w:hAnsi="Cambria Math"/>
            <w:sz w:val="20"/>
            <w:szCs w:val="20"/>
            <w:lang w:eastAsia="ko-KR"/>
          </w:rPr>
          <m:t>=6</m:t>
        </m:r>
      </m:oMath>
      <w:r w:rsidRPr="00C21A47">
        <w:rPr>
          <w:rFonts w:ascii="Times New Roman" w:hAnsi="Times New Roman"/>
          <w:sz w:val="20"/>
          <w:szCs w:val="20"/>
          <w:lang w:eastAsia="ko-KR"/>
        </w:rPr>
        <w:t xml:space="preserve"> (6 REs for single symbol Type 1 DMRS), </w:t>
      </w:r>
      <m:oMath>
        <m:sSubSup>
          <m:sSubSupPr>
            <m:ctrlPr>
              <w:rPr>
                <w:rFonts w:ascii="Cambria Math" w:hAnsi="Cambria Math"/>
                <w:sz w:val="20"/>
                <w:szCs w:val="20"/>
                <w:lang w:eastAsia="ko-KR"/>
              </w:rPr>
            </m:ctrlPr>
          </m:sSubSupPr>
          <m:e>
            <m:r>
              <m:rPr>
                <m:sty m:val="p"/>
              </m:rPr>
              <w:rPr>
                <w:rFonts w:ascii="Cambria Math" w:hAnsi="Cambria Math"/>
                <w:sz w:val="20"/>
                <w:szCs w:val="20"/>
                <w:lang w:eastAsia="ko-KR"/>
              </w:rPr>
              <m:t>N</m:t>
            </m:r>
          </m:e>
          <m:sub>
            <m:r>
              <m:rPr>
                <m:sty m:val="p"/>
              </m:rPr>
              <w:rPr>
                <w:rFonts w:ascii="Cambria Math" w:hAnsi="Cambria Math"/>
                <w:sz w:val="20"/>
                <w:szCs w:val="20"/>
                <w:lang w:eastAsia="ko-KR"/>
              </w:rPr>
              <m:t>oh</m:t>
            </m:r>
          </m:sub>
          <m:sup>
            <m:r>
              <m:rPr>
                <m:sty m:val="p"/>
              </m:rPr>
              <w:rPr>
                <w:rFonts w:ascii="Cambria Math" w:hAnsi="Cambria Math"/>
                <w:sz w:val="20"/>
                <w:szCs w:val="20"/>
                <w:lang w:eastAsia="ko-KR"/>
              </w:rPr>
              <m:t>PRB</m:t>
            </m:r>
          </m:sup>
        </m:sSubSup>
      </m:oMath>
      <w:r w:rsidRPr="00C21A47">
        <w:rPr>
          <w:rFonts w:ascii="Times New Roman" w:hAnsi="Times New Roman"/>
          <w:sz w:val="20"/>
          <w:szCs w:val="20"/>
          <w:lang w:eastAsia="ko-KR"/>
        </w:rPr>
        <w:t xml:space="preserve"> =18, then with 2 OFDM symbols for a PUSCH nominal transmission, then </w:t>
      </w:r>
      <m:oMath>
        <m:r>
          <m:rPr>
            <m:sty m:val="p"/>
          </m:rPr>
          <w:rPr>
            <w:rFonts w:ascii="Cambria Math" w:hAnsi="Cambria Math"/>
            <w:sz w:val="20"/>
            <w:szCs w:val="20"/>
            <w:lang w:eastAsia="ko-KR"/>
          </w:rPr>
          <w:br/>
        </m:r>
      </m:oMath>
      <m:oMathPara>
        <m:oMath>
          <m:sSubSup>
            <m:sSubSupPr>
              <m:ctrlPr>
                <w:rPr>
                  <w:rFonts w:ascii="Cambria Math" w:hAnsi="Cambria Math"/>
                  <w:sz w:val="20"/>
                  <w:szCs w:val="20"/>
                  <w:lang w:eastAsia="ko-KR"/>
                </w:rPr>
              </m:ctrlPr>
            </m:sSubSupPr>
            <m:e>
              <m:r>
                <m:rPr>
                  <m:sty m:val="p"/>
                </m:rPr>
                <w:rPr>
                  <w:rFonts w:ascii="Cambria Math" w:hAnsi="Cambria Math"/>
                  <w:sz w:val="20"/>
                  <w:szCs w:val="20"/>
                  <w:lang w:eastAsia="ko-KR"/>
                </w:rPr>
                <m:t>N</m:t>
              </m:r>
            </m:e>
            <m:sub>
              <m:r>
                <m:rPr>
                  <m:sty m:val="p"/>
                </m:rPr>
                <w:rPr>
                  <w:rFonts w:ascii="Cambria Math" w:hAnsi="Cambria Math"/>
                  <w:sz w:val="20"/>
                  <w:szCs w:val="20"/>
                  <w:lang w:eastAsia="ko-KR"/>
                </w:rPr>
                <m:t>RE</m:t>
              </m:r>
            </m:sub>
            <m:sup>
              <m:r>
                <m:rPr>
                  <m:sty m:val="p"/>
                </m:rPr>
                <w:rPr>
                  <w:rFonts w:ascii="Cambria Math" w:hAnsi="Cambria Math"/>
                  <w:sz w:val="20"/>
                  <w:szCs w:val="20"/>
                  <w:lang w:eastAsia="ko-KR"/>
                </w:rPr>
                <m:t>'</m:t>
              </m:r>
            </m:sup>
          </m:sSubSup>
          <m:r>
            <m:rPr>
              <m:sty m:val="p"/>
            </m:rPr>
            <w:rPr>
              <w:rFonts w:ascii="Cambria Math" w:hAnsi="Cambria Math"/>
              <w:sz w:val="20"/>
              <w:szCs w:val="20"/>
              <w:lang w:eastAsia="ko-KR"/>
            </w:rPr>
            <m:t>=</m:t>
          </m:r>
          <m:sSubSup>
            <m:sSubSupPr>
              <m:ctrlPr>
                <w:rPr>
                  <w:rFonts w:ascii="Cambria Math" w:hAnsi="Cambria Math"/>
                  <w:sz w:val="20"/>
                  <w:szCs w:val="20"/>
                  <w:lang w:eastAsia="ko-KR"/>
                </w:rPr>
              </m:ctrlPr>
            </m:sSubSupPr>
            <m:e>
              <m:r>
                <m:rPr>
                  <m:sty m:val="p"/>
                </m:rPr>
                <w:rPr>
                  <w:rFonts w:ascii="Cambria Math" w:hAnsi="Cambria Math"/>
                  <w:sz w:val="20"/>
                  <w:szCs w:val="20"/>
                  <w:lang w:eastAsia="ko-KR"/>
                </w:rPr>
                <m:t>N</m:t>
              </m:r>
            </m:e>
            <m:sub>
              <m:r>
                <m:rPr>
                  <m:sty m:val="p"/>
                </m:rPr>
                <w:rPr>
                  <w:rFonts w:ascii="Cambria Math" w:hAnsi="Cambria Math"/>
                  <w:sz w:val="20"/>
                  <w:szCs w:val="20"/>
                  <w:lang w:eastAsia="ko-KR"/>
                </w:rPr>
                <m:t>sc</m:t>
              </m:r>
            </m:sub>
            <m:sup>
              <m:r>
                <m:rPr>
                  <m:sty m:val="p"/>
                </m:rPr>
                <w:rPr>
                  <w:rFonts w:ascii="Cambria Math" w:hAnsi="Cambria Math"/>
                  <w:sz w:val="20"/>
                  <w:szCs w:val="20"/>
                  <w:lang w:eastAsia="ko-KR"/>
                </w:rPr>
                <m:t>RB</m:t>
              </m:r>
            </m:sup>
          </m:sSubSup>
          <m:r>
            <m:rPr>
              <m:sty m:val="p"/>
            </m:rPr>
            <w:rPr>
              <w:rFonts w:ascii="Cambria Math" w:hAnsi="Cambria Math"/>
              <w:sz w:val="20"/>
              <w:szCs w:val="20"/>
              <w:lang w:eastAsia="ko-KR"/>
            </w:rPr>
            <m:t>⋅</m:t>
          </m:r>
          <m:sSubSup>
            <m:sSubSupPr>
              <m:ctrlPr>
                <w:rPr>
                  <w:rFonts w:ascii="Cambria Math" w:hAnsi="Cambria Math"/>
                  <w:sz w:val="20"/>
                  <w:szCs w:val="20"/>
                  <w:lang w:eastAsia="ko-KR"/>
                </w:rPr>
              </m:ctrlPr>
            </m:sSubSupPr>
            <m:e>
              <m:r>
                <m:rPr>
                  <m:sty m:val="p"/>
                </m:rPr>
                <w:rPr>
                  <w:rFonts w:ascii="Cambria Math" w:hAnsi="Cambria Math"/>
                  <w:sz w:val="20"/>
                  <w:szCs w:val="20"/>
                  <w:lang w:eastAsia="ko-KR"/>
                </w:rPr>
                <m:t>N</m:t>
              </m:r>
            </m:e>
            <m:sub>
              <m:r>
                <m:rPr>
                  <m:sty m:val="p"/>
                </m:rPr>
                <w:rPr>
                  <w:rFonts w:ascii="Cambria Math" w:hAnsi="Cambria Math"/>
                  <w:sz w:val="20"/>
                  <w:szCs w:val="20"/>
                  <w:lang w:eastAsia="ko-KR"/>
                </w:rPr>
                <m:t>symb</m:t>
              </m:r>
            </m:sub>
            <m:sup>
              <m:r>
                <m:rPr>
                  <m:sty m:val="p"/>
                </m:rPr>
                <w:rPr>
                  <w:rFonts w:ascii="Cambria Math" w:hAnsi="Cambria Math"/>
                  <w:sz w:val="20"/>
                  <w:szCs w:val="20"/>
                  <w:lang w:eastAsia="ko-KR"/>
                </w:rPr>
                <m:t>sh</m:t>
              </m:r>
            </m:sup>
          </m:sSubSup>
          <m:r>
            <m:rPr>
              <m:sty m:val="p"/>
            </m:rPr>
            <w:rPr>
              <w:rFonts w:ascii="Cambria Math" w:hAnsi="Cambria Math"/>
              <w:sz w:val="20"/>
              <w:szCs w:val="20"/>
              <w:lang w:eastAsia="ko-KR"/>
            </w:rPr>
            <m:t>-</m:t>
          </m:r>
          <m:sSubSup>
            <m:sSubSupPr>
              <m:ctrlPr>
                <w:rPr>
                  <w:rFonts w:ascii="Cambria Math" w:hAnsi="Cambria Math"/>
                  <w:sz w:val="20"/>
                  <w:szCs w:val="20"/>
                  <w:lang w:eastAsia="ko-KR"/>
                </w:rPr>
              </m:ctrlPr>
            </m:sSubSupPr>
            <m:e>
              <m:r>
                <m:rPr>
                  <m:sty m:val="p"/>
                </m:rPr>
                <w:rPr>
                  <w:rFonts w:ascii="Cambria Math" w:hAnsi="Cambria Math"/>
                  <w:sz w:val="20"/>
                  <w:szCs w:val="20"/>
                  <w:lang w:eastAsia="ko-KR"/>
                </w:rPr>
                <m:t>N</m:t>
              </m:r>
            </m:e>
            <m:sub>
              <m:r>
                <m:rPr>
                  <m:sty m:val="p"/>
                </m:rPr>
                <w:rPr>
                  <w:rFonts w:ascii="Cambria Math" w:hAnsi="Cambria Math"/>
                  <w:sz w:val="20"/>
                  <w:szCs w:val="20"/>
                  <w:lang w:eastAsia="ko-KR"/>
                </w:rPr>
                <m:t>DMRS</m:t>
              </m:r>
            </m:sub>
            <m:sup>
              <m:r>
                <m:rPr>
                  <m:sty m:val="p"/>
                </m:rPr>
                <w:rPr>
                  <w:rFonts w:ascii="Cambria Math" w:hAnsi="Cambria Math"/>
                  <w:sz w:val="20"/>
                  <w:szCs w:val="20"/>
                  <w:lang w:eastAsia="ko-KR"/>
                </w:rPr>
                <m:t>PRB</m:t>
              </m:r>
            </m:sup>
          </m:sSubSup>
          <m:r>
            <m:rPr>
              <m:sty m:val="p"/>
            </m:rPr>
            <w:rPr>
              <w:rFonts w:ascii="Cambria Math" w:hAnsi="Cambria Math"/>
              <w:sz w:val="20"/>
              <w:szCs w:val="20"/>
              <w:lang w:eastAsia="ko-KR"/>
            </w:rPr>
            <m:t>-</m:t>
          </m:r>
          <m:sSubSup>
            <m:sSubSupPr>
              <m:ctrlPr>
                <w:rPr>
                  <w:rFonts w:ascii="Cambria Math" w:hAnsi="Cambria Math"/>
                  <w:sz w:val="20"/>
                  <w:szCs w:val="20"/>
                  <w:lang w:eastAsia="ko-KR"/>
                </w:rPr>
              </m:ctrlPr>
            </m:sSubSupPr>
            <m:e>
              <m:r>
                <m:rPr>
                  <m:sty m:val="p"/>
                </m:rPr>
                <w:rPr>
                  <w:rFonts w:ascii="Cambria Math" w:hAnsi="Cambria Math"/>
                  <w:sz w:val="20"/>
                  <w:szCs w:val="20"/>
                  <w:lang w:eastAsia="ko-KR"/>
                </w:rPr>
                <m:t>N</m:t>
              </m:r>
            </m:e>
            <m:sub>
              <m:r>
                <m:rPr>
                  <m:sty m:val="p"/>
                </m:rPr>
                <w:rPr>
                  <w:rFonts w:ascii="Cambria Math" w:hAnsi="Cambria Math"/>
                  <w:sz w:val="20"/>
                  <w:szCs w:val="20"/>
                  <w:lang w:eastAsia="ko-KR"/>
                </w:rPr>
                <m:t>oh</m:t>
              </m:r>
            </m:sub>
            <m:sup>
              <m:r>
                <m:rPr>
                  <m:sty m:val="p"/>
                </m:rPr>
                <w:rPr>
                  <w:rFonts w:ascii="Cambria Math" w:hAnsi="Cambria Math"/>
                  <w:sz w:val="20"/>
                  <w:szCs w:val="20"/>
                  <w:lang w:eastAsia="ko-KR"/>
                </w:rPr>
                <m:t>PRB</m:t>
              </m:r>
            </m:sup>
          </m:sSubSup>
          <m:r>
            <m:rPr>
              <m:sty m:val="p"/>
            </m:rPr>
            <w:rPr>
              <w:rFonts w:ascii="Cambria Math" w:hAnsi="Cambria Math"/>
              <w:sz w:val="20"/>
              <w:szCs w:val="20"/>
              <w:lang w:eastAsia="ko-KR"/>
            </w:rPr>
            <m:t>=12-6-18=-12;</m:t>
          </m:r>
        </m:oMath>
      </m:oMathPara>
    </w:p>
    <w:p w14:paraId="5B08B65C" w14:textId="77777777" w:rsidR="001F0F3B" w:rsidRPr="00C21A47" w:rsidRDefault="001F0F3B" w:rsidP="001F0F3B">
      <w:pPr>
        <w:rPr>
          <w:sz w:val="20"/>
          <w:szCs w:val="20"/>
        </w:rPr>
      </w:pPr>
    </w:p>
    <w:p w14:paraId="7848D962" w14:textId="77777777" w:rsidR="001F0F3B" w:rsidRDefault="001F0F3B" w:rsidP="001F0F3B">
      <w:pPr>
        <w:rPr>
          <w:sz w:val="21"/>
          <w:szCs w:val="21"/>
          <w:lang w:eastAsia="ko-KR"/>
        </w:rPr>
      </w:pPr>
      <w:r>
        <w:rPr>
          <w:sz w:val="20"/>
          <w:szCs w:val="20"/>
        </w:rPr>
        <w:lastRenderedPageBreak/>
        <w:t xml:space="preserve"> For such cases, the UE behavior for such cases needs to be clarified, for example the UE does not expect PUSCH with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m:t>
            </m:r>
          </m:sup>
        </m:sSubSup>
        <m:r>
          <w:rPr>
            <w:rFonts w:ascii="Cambria Math" w:hAnsi="Cambria Math"/>
            <w:lang w:eastAsia="ko-KR"/>
          </w:rPr>
          <m:t>≤0</m:t>
        </m:r>
      </m:oMath>
      <w:r>
        <w:rPr>
          <w:lang w:eastAsia="ko-KR"/>
        </w:rPr>
        <w:t xml:space="preserve"> or the UE drops PUSCH </w:t>
      </w:r>
      <w:r>
        <w:rPr>
          <w:sz w:val="20"/>
          <w:szCs w:val="20"/>
        </w:rPr>
        <w:t xml:space="preserve">with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m:t>
            </m:r>
          </m:sup>
        </m:sSubSup>
        <m:r>
          <w:rPr>
            <w:rFonts w:ascii="Cambria Math" w:hAnsi="Cambria Math"/>
            <w:lang w:eastAsia="ko-KR"/>
          </w:rPr>
          <m:t>≤0</m:t>
        </m:r>
      </m:oMath>
      <w:r>
        <w:rPr>
          <w:sz w:val="20"/>
          <w:szCs w:val="20"/>
        </w:rPr>
        <w:t xml:space="preserve">; it is also possible to make modification to the formula to calculate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m:t>
            </m:r>
          </m:sup>
        </m:sSubSup>
      </m:oMath>
      <w:r>
        <w:rPr>
          <w:lang w:eastAsia="ko-KR"/>
        </w:rPr>
        <w:t xml:space="preserve"> </w:t>
      </w:r>
      <w:r w:rsidRPr="007A5281">
        <w:rPr>
          <w:sz w:val="21"/>
          <w:szCs w:val="21"/>
          <w:lang w:eastAsia="ko-KR"/>
        </w:rPr>
        <w:t xml:space="preserve">so </w:t>
      </w:r>
      <m:oMath>
        <m:sSubSup>
          <m:sSubSupPr>
            <m:ctrlPr>
              <w:rPr>
                <w:rFonts w:ascii="Cambria Math" w:hAnsi="Cambria Math"/>
                <w:i/>
                <w:sz w:val="21"/>
                <w:szCs w:val="21"/>
                <w:lang w:eastAsia="ko-KR"/>
              </w:rPr>
            </m:ctrlPr>
          </m:sSubSupPr>
          <m:e>
            <m:r>
              <w:rPr>
                <w:rFonts w:ascii="Cambria Math" w:hAnsi="Cambria Math"/>
                <w:sz w:val="21"/>
                <w:szCs w:val="21"/>
                <w:lang w:eastAsia="ko-KR"/>
              </w:rPr>
              <m:t>N</m:t>
            </m:r>
          </m:e>
          <m:sub>
            <m:r>
              <w:rPr>
                <w:rFonts w:ascii="Cambria Math" w:hAnsi="Cambria Math"/>
                <w:sz w:val="21"/>
                <w:szCs w:val="21"/>
                <w:lang w:eastAsia="ko-KR"/>
              </w:rPr>
              <m:t>RE</m:t>
            </m:r>
          </m:sub>
          <m:sup>
            <m:r>
              <w:rPr>
                <w:rFonts w:ascii="Cambria Math" w:hAnsi="Cambria Math"/>
                <w:sz w:val="21"/>
                <w:szCs w:val="21"/>
                <w:lang w:eastAsia="ko-KR"/>
              </w:rPr>
              <m:t>'</m:t>
            </m:r>
          </m:sup>
        </m:sSubSup>
        <m:r>
          <w:rPr>
            <w:rFonts w:ascii="Cambria Math" w:hAnsi="Cambria Math"/>
            <w:sz w:val="21"/>
            <w:szCs w:val="21"/>
            <w:lang w:eastAsia="ko-KR"/>
          </w:rPr>
          <m:t xml:space="preserve"> </m:t>
        </m:r>
      </m:oMath>
      <w:r w:rsidRPr="007A5281">
        <w:rPr>
          <w:sz w:val="21"/>
          <w:szCs w:val="21"/>
          <w:lang w:eastAsia="ko-KR"/>
        </w:rPr>
        <w:t xml:space="preserve">is always positive. </w:t>
      </w:r>
    </w:p>
    <w:p w14:paraId="1DC88F5F" w14:textId="77777777" w:rsidR="001F0F3B" w:rsidRDefault="001F0F3B" w:rsidP="001F0F3B">
      <w:pPr>
        <w:rPr>
          <w:sz w:val="21"/>
          <w:szCs w:val="21"/>
          <w:lang w:eastAsia="ko-KR"/>
        </w:rPr>
      </w:pPr>
    </w:p>
    <w:p w14:paraId="3230F246" w14:textId="77777777" w:rsidR="001F0F3B" w:rsidRDefault="001F0F3B" w:rsidP="001F0F3B">
      <w:pPr>
        <w:rPr>
          <w:sz w:val="21"/>
          <w:szCs w:val="21"/>
          <w:lang w:eastAsia="ko-KR"/>
        </w:rPr>
      </w:pPr>
      <w:r>
        <w:rPr>
          <w:sz w:val="21"/>
          <w:szCs w:val="21"/>
          <w:lang w:eastAsia="ko-KR"/>
        </w:rPr>
        <w:t>We have</w:t>
      </w:r>
    </w:p>
    <w:p w14:paraId="1ACB3B34" w14:textId="77777777" w:rsidR="001F0F3B" w:rsidRDefault="001F0F3B" w:rsidP="001F0F3B">
      <w:pPr>
        <w:rPr>
          <w:sz w:val="21"/>
          <w:szCs w:val="21"/>
          <w:lang w:eastAsia="ko-KR"/>
        </w:rPr>
      </w:pPr>
    </w:p>
    <w:p w14:paraId="01AAF038" w14:textId="77777777" w:rsidR="001F0F3B" w:rsidRPr="00DF22E4" w:rsidRDefault="001F0F3B" w:rsidP="001F0F3B">
      <w:pPr>
        <w:rPr>
          <w:rFonts w:eastAsiaTheme="minorEastAsia"/>
          <w:b/>
          <w:bCs/>
          <w:sz w:val="20"/>
          <w:szCs w:val="20"/>
        </w:rPr>
      </w:pPr>
      <w:r w:rsidRPr="00CC11A5">
        <w:rPr>
          <w:b/>
          <w:bCs/>
          <w:sz w:val="21"/>
          <w:szCs w:val="21"/>
          <w:lang w:eastAsia="ko-KR"/>
        </w:rPr>
        <w:t>Proposal 1:</w:t>
      </w:r>
      <w:r w:rsidRPr="00DF22E4">
        <w:rPr>
          <w:b/>
          <w:bCs/>
          <w:sz w:val="21"/>
          <w:szCs w:val="21"/>
          <w:lang w:eastAsia="ko-KR"/>
        </w:rPr>
        <w:t xml:space="preserve"> Clarify UE behavior </w:t>
      </w:r>
      <w:r>
        <w:rPr>
          <w:b/>
          <w:bCs/>
          <w:sz w:val="21"/>
          <w:szCs w:val="21"/>
          <w:lang w:eastAsia="ko-KR"/>
        </w:rPr>
        <w:t>when</w:t>
      </w:r>
      <w:r w:rsidRPr="00DF22E4">
        <w:rPr>
          <w:b/>
          <w:bCs/>
          <w:sz w:val="21"/>
          <w:szCs w:val="21"/>
          <w:lang w:eastAsia="ko-KR"/>
        </w:rPr>
        <w:t xml:space="preserve"> </w:t>
      </w:r>
      <m:oMath>
        <m:sSubSup>
          <m:sSubSupPr>
            <m:ctrlPr>
              <w:rPr>
                <w:rFonts w:ascii="Cambria Math" w:hAnsi="Cambria Math"/>
                <w:b/>
                <w:bCs/>
                <w:i/>
                <w:lang w:eastAsia="ko-KR"/>
              </w:rPr>
            </m:ctrlPr>
          </m:sSubSupPr>
          <m:e>
            <m:r>
              <m:rPr>
                <m:sty m:val="bi"/>
              </m:rPr>
              <w:rPr>
                <w:rFonts w:ascii="Cambria Math" w:hAnsi="Cambria Math"/>
                <w:lang w:eastAsia="ko-KR"/>
              </w:rPr>
              <m:t>N</m:t>
            </m:r>
          </m:e>
          <m:sub>
            <m:r>
              <m:rPr>
                <m:sty m:val="bi"/>
              </m:rPr>
              <w:rPr>
                <w:rFonts w:ascii="Cambria Math" w:hAnsi="Cambria Math"/>
                <w:lang w:eastAsia="ko-KR"/>
              </w:rPr>
              <m:t>RE</m:t>
            </m:r>
          </m:sub>
          <m:sup>
            <m:r>
              <m:rPr>
                <m:sty m:val="bi"/>
              </m:rPr>
              <w:rPr>
                <w:rFonts w:ascii="Cambria Math" w:hAnsi="Cambria Math" w:hint="eastAsia"/>
                <w:lang w:eastAsia="ko-KR"/>
              </w:rPr>
              <m:t>'</m:t>
            </m:r>
          </m:sup>
        </m:sSubSup>
        <m:r>
          <m:rPr>
            <m:sty m:val="bi"/>
          </m:rPr>
          <w:rPr>
            <w:rFonts w:ascii="Cambria Math" w:hAnsi="Cambria Math" w:hint="eastAsia"/>
            <w:lang w:eastAsia="ko-KR"/>
          </w:rPr>
          <m:t>≤</m:t>
        </m:r>
        <m:r>
          <m:rPr>
            <m:sty m:val="bi"/>
          </m:rPr>
          <w:rPr>
            <w:rFonts w:ascii="Cambria Math" w:hAnsi="Cambria Math" w:hint="eastAsia"/>
            <w:lang w:eastAsia="ko-KR"/>
          </w:rPr>
          <m:t>0</m:t>
        </m:r>
      </m:oMath>
      <w:r w:rsidRPr="00DF22E4">
        <w:rPr>
          <w:b/>
          <w:bCs/>
          <w:lang w:eastAsia="ko-KR"/>
        </w:rPr>
        <w:t>.</w:t>
      </w:r>
    </w:p>
    <w:p w14:paraId="15CE3BE9" w14:textId="77777777" w:rsidR="001F0F3B" w:rsidRPr="00D86340" w:rsidRDefault="001F0F3B" w:rsidP="001F0F3B">
      <w:pPr>
        <w:pStyle w:val="Heading2"/>
      </w:pPr>
      <w:r w:rsidRPr="00D86340">
        <w:t xml:space="preserve">2.2 </w:t>
      </w:r>
      <w:r>
        <w:t>Discussion on UCI multiplexing</w:t>
      </w:r>
    </w:p>
    <w:p w14:paraId="23DD0987" w14:textId="77777777" w:rsidR="001F0F3B" w:rsidRPr="00631A69" w:rsidRDefault="001F0F3B" w:rsidP="001F0F3B">
      <w:pPr>
        <w:overflowPunct w:val="0"/>
        <w:autoSpaceDE w:val="0"/>
        <w:autoSpaceDN w:val="0"/>
        <w:spacing w:after="180"/>
        <w:contextualSpacing/>
        <w:rPr>
          <w:b/>
          <w:bCs/>
          <w:sz w:val="20"/>
          <w:szCs w:val="20"/>
        </w:rPr>
      </w:pPr>
      <w:r w:rsidRPr="00631A69">
        <w:rPr>
          <w:b/>
          <w:bCs/>
          <w:sz w:val="20"/>
          <w:szCs w:val="20"/>
        </w:rPr>
        <w:t>AP CSI multiplexing over PUSCH</w:t>
      </w:r>
    </w:p>
    <w:p w14:paraId="71C34D24" w14:textId="77777777" w:rsidR="001F0F3B" w:rsidRPr="00D21F62" w:rsidRDefault="001F0F3B" w:rsidP="001F0F3B">
      <w:pPr>
        <w:overflowPunct w:val="0"/>
        <w:autoSpaceDE w:val="0"/>
        <w:autoSpaceDN w:val="0"/>
        <w:spacing w:after="180"/>
        <w:contextualSpacing/>
        <w:rPr>
          <w:sz w:val="20"/>
          <w:szCs w:val="20"/>
        </w:rPr>
      </w:pPr>
    </w:p>
    <w:p w14:paraId="6C735AC2" w14:textId="77777777" w:rsidR="001F0F3B" w:rsidRDefault="001F0F3B" w:rsidP="001F0F3B">
      <w:pPr>
        <w:jc w:val="both"/>
        <w:rPr>
          <w:sz w:val="20"/>
          <w:szCs w:val="20"/>
        </w:rPr>
      </w:pPr>
      <w:r>
        <w:rPr>
          <w:sz w:val="20"/>
          <w:szCs w:val="20"/>
        </w:rPr>
        <w:t xml:space="preserve">When aperiodic CSI reporting is triggered by an uplink DCI, our understanding is that in Rel-15, CSI is multiplexed into the first PUSCH transmission if PUSCH slot aggregation is configured. That design choice may be a reasonable for </w:t>
      </w:r>
      <w:proofErr w:type="spellStart"/>
      <w:r>
        <w:rPr>
          <w:sz w:val="20"/>
          <w:szCs w:val="20"/>
        </w:rPr>
        <w:t>eMBB</w:t>
      </w:r>
      <w:proofErr w:type="spellEnd"/>
      <w:r>
        <w:rPr>
          <w:sz w:val="20"/>
          <w:szCs w:val="20"/>
        </w:rPr>
        <w:t>, however for URLLC, the same design choice should not be taken blindly. We can consider the timeline requirement as shown below first for PUSCH timing capability 2 in Figure 1 and then for CSI computation delay requirement 1 (fast CSI) in Figure 2:</w:t>
      </w:r>
    </w:p>
    <w:p w14:paraId="206DA7E9" w14:textId="77777777" w:rsidR="001F0F3B" w:rsidRDefault="001F0F3B" w:rsidP="001F0F3B">
      <w:pPr>
        <w:jc w:val="both"/>
        <w:rPr>
          <w:sz w:val="20"/>
          <w:szCs w:val="20"/>
        </w:rPr>
      </w:pPr>
    </w:p>
    <w:p w14:paraId="29CF4A9F" w14:textId="77777777" w:rsidR="001F0F3B" w:rsidRDefault="001F0F3B" w:rsidP="001F0F3B">
      <w:pPr>
        <w:keepNext/>
        <w:jc w:val="both"/>
      </w:pPr>
      <w:r>
        <w:rPr>
          <w:noProof/>
          <w:sz w:val="20"/>
          <w:szCs w:val="20"/>
        </w:rPr>
        <mc:AlternateContent>
          <mc:Choice Requires="wps">
            <w:drawing>
              <wp:anchor distT="0" distB="0" distL="114300" distR="114300" simplePos="0" relativeHeight="251659264" behindDoc="0" locked="0" layoutInCell="1" allowOverlap="1" wp14:anchorId="42F10D41" wp14:editId="34964BBC">
                <wp:simplePos x="0" y="0"/>
                <wp:positionH relativeFrom="column">
                  <wp:posOffset>246776</wp:posOffset>
                </wp:positionH>
                <wp:positionV relativeFrom="paragraph">
                  <wp:posOffset>562973</wp:posOffset>
                </wp:positionV>
                <wp:extent cx="4242216" cy="164705"/>
                <wp:effectExtent l="0" t="0" r="12700" b="13335"/>
                <wp:wrapNone/>
                <wp:docPr id="7" name="Rectangle 7"/>
                <wp:cNvGraphicFramePr/>
                <a:graphic xmlns:a="http://schemas.openxmlformats.org/drawingml/2006/main">
                  <a:graphicData uri="http://schemas.microsoft.com/office/word/2010/wordprocessingShape">
                    <wps:wsp>
                      <wps:cNvSpPr/>
                      <wps:spPr>
                        <a:xfrm>
                          <a:off x="0" y="0"/>
                          <a:ext cx="4242216" cy="164705"/>
                        </a:xfrm>
                        <a:prstGeom prst="rect">
                          <a:avLst/>
                        </a:prstGeom>
                        <a:solidFill>
                          <a:schemeClr val="bg1">
                            <a:alpha val="11000"/>
                          </a:schemeClr>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4FD5FB5" id="Rectangle 7" o:spid="_x0000_s1026" style="position:absolute;margin-left:19.45pt;margin-top:44.35pt;width:334.05pt;height:12.9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" fillcolor="white [3212]" strokecolor="red" strokeweight="1pt">
                <v:fill opacity="7196f"/>
              </v:rect>
            </w:pict>
          </mc:Fallback>
        </mc:AlternateContent>
      </w:r>
      <w:r w:rsidRPr="00EE294C">
        <w:rPr>
          <w:noProof/>
          <w:sz w:val="20"/>
          <w:szCs w:val="20"/>
        </w:rPr>
        <w:drawing>
          <wp:inline distT="0" distB="0" distL="0" distR="0" wp14:anchorId="04E42BF7" wp14:editId="40774CD7">
            <wp:extent cx="4721906" cy="1079292"/>
            <wp:effectExtent l="0" t="0" r="2540" b="635"/>
            <wp:docPr id="5" name="Picture 5"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4911537" cy="1122636"/>
                    </a:xfrm>
                    <a:prstGeom prst="rect">
                      <a:avLst/>
                    </a:prstGeom>
                  </pic:spPr>
                </pic:pic>
              </a:graphicData>
            </a:graphic>
          </wp:inline>
        </w:drawing>
      </w:r>
    </w:p>
    <w:p w14:paraId="106E795A" w14:textId="77777777" w:rsidR="001F0F3B" w:rsidRDefault="001F0F3B" w:rsidP="001F0F3B">
      <w:pPr>
        <w:pStyle w:val="Caption"/>
        <w:jc w:val="both"/>
        <w:rPr>
          <w:sz w:val="20"/>
          <w:szCs w:val="20"/>
        </w:rPr>
      </w:pPr>
      <w:r>
        <w:t xml:space="preserve">Figure </w:t>
      </w:r>
      <w:r w:rsidR="003A06C6">
        <w:fldChar w:fldCharType="begin"/>
      </w:r>
      <w:r w:rsidR="003A06C6">
        <w:instrText xml:space="preserve"> SEQ Figure \* ARABIC </w:instrText>
      </w:r>
      <w:r w:rsidR="003A06C6">
        <w:fldChar w:fldCharType="separate"/>
      </w:r>
      <w:r>
        <w:rPr>
          <w:noProof/>
        </w:rPr>
        <w:t>1</w:t>
      </w:r>
      <w:r w:rsidR="003A06C6">
        <w:rPr>
          <w:noProof/>
        </w:rPr>
        <w:fldChar w:fldCharType="end"/>
      </w:r>
      <w:r>
        <w:t xml:space="preserve"> PUSCH preparation time</w:t>
      </w:r>
    </w:p>
    <w:p w14:paraId="79321F06" w14:textId="77777777" w:rsidR="001F0F3B" w:rsidRDefault="001F0F3B" w:rsidP="001F0F3B">
      <w:pPr>
        <w:jc w:val="both"/>
        <w:rPr>
          <w:sz w:val="20"/>
          <w:szCs w:val="20"/>
        </w:rPr>
      </w:pPr>
    </w:p>
    <w:p w14:paraId="12DD2544" w14:textId="77777777" w:rsidR="001F0F3B" w:rsidRDefault="001F0F3B" w:rsidP="001F0F3B">
      <w:pPr>
        <w:keepNext/>
        <w:jc w:val="both"/>
      </w:pPr>
      <w:r>
        <w:rPr>
          <w:noProof/>
          <w:sz w:val="20"/>
          <w:szCs w:val="20"/>
        </w:rPr>
        <mc:AlternateContent>
          <mc:Choice Requires="wps">
            <w:drawing>
              <wp:anchor distT="0" distB="0" distL="114300" distR="114300" simplePos="0" relativeHeight="251660288" behindDoc="0" locked="0" layoutInCell="1" allowOverlap="1" wp14:anchorId="3BCBB118" wp14:editId="1055A928">
                <wp:simplePos x="0" y="0"/>
                <wp:positionH relativeFrom="column">
                  <wp:posOffset>255957</wp:posOffset>
                </wp:positionH>
                <wp:positionV relativeFrom="paragraph">
                  <wp:posOffset>643703</wp:posOffset>
                </wp:positionV>
                <wp:extent cx="4242216" cy="164705"/>
                <wp:effectExtent l="0" t="0" r="12700" b="13335"/>
                <wp:wrapNone/>
                <wp:docPr id="8" name="Rectangle 8"/>
                <wp:cNvGraphicFramePr/>
                <a:graphic xmlns:a="http://schemas.openxmlformats.org/drawingml/2006/main">
                  <a:graphicData uri="http://schemas.microsoft.com/office/word/2010/wordprocessingShape">
                    <wps:wsp>
                      <wps:cNvSpPr/>
                      <wps:spPr>
                        <a:xfrm>
                          <a:off x="0" y="0"/>
                          <a:ext cx="4242216" cy="164705"/>
                        </a:xfrm>
                        <a:prstGeom prst="rect">
                          <a:avLst/>
                        </a:prstGeom>
                        <a:solidFill>
                          <a:schemeClr val="bg1">
                            <a:alpha val="11000"/>
                          </a:schemeClr>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0ABC535" id="Rectangle 8" o:spid="_x0000_s1026" style="position:absolute;margin-left:20.15pt;margin-top:50.7pt;width:334.05pt;height:12.9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" fillcolor="white [3212]" strokecolor="red" strokeweight="1pt">
                <v:fill opacity="7196f"/>
              </v:rect>
            </w:pict>
          </mc:Fallback>
        </mc:AlternateContent>
      </w:r>
      <w:r>
        <w:rPr>
          <w:sz w:val="20"/>
          <w:szCs w:val="20"/>
        </w:rPr>
        <w:t xml:space="preserve">        </w:t>
      </w:r>
      <w:r w:rsidRPr="00EE294C">
        <w:rPr>
          <w:noProof/>
          <w:sz w:val="20"/>
          <w:szCs w:val="20"/>
        </w:rPr>
        <w:drawing>
          <wp:inline distT="0" distB="0" distL="0" distR="0" wp14:anchorId="4147294A" wp14:editId="6207D9D7">
            <wp:extent cx="3702570" cy="1381270"/>
            <wp:effectExtent l="0" t="0" r="6350" b="3175"/>
            <wp:docPr id="6" name="Picture 6"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726091" cy="1390045"/>
                    </a:xfrm>
                    <a:prstGeom prst="rect">
                      <a:avLst/>
                    </a:prstGeom>
                  </pic:spPr>
                </pic:pic>
              </a:graphicData>
            </a:graphic>
          </wp:inline>
        </w:drawing>
      </w:r>
    </w:p>
    <w:p w14:paraId="48EB4D63" w14:textId="77777777" w:rsidR="001F0F3B" w:rsidRDefault="001F0F3B" w:rsidP="001F0F3B">
      <w:pPr>
        <w:pStyle w:val="Caption"/>
        <w:jc w:val="both"/>
        <w:rPr>
          <w:sz w:val="20"/>
          <w:szCs w:val="20"/>
        </w:rPr>
      </w:pPr>
      <w:r>
        <w:t xml:space="preserve">Figure </w:t>
      </w:r>
      <w:r w:rsidR="003A06C6">
        <w:fldChar w:fldCharType="begin"/>
      </w:r>
      <w:r w:rsidR="003A06C6">
        <w:instrText xml:space="preserve"> SEQ Figure \* ARABIC </w:instrText>
      </w:r>
      <w:r w:rsidR="003A06C6">
        <w:fldChar w:fldCharType="separate"/>
      </w:r>
      <w:r>
        <w:rPr>
          <w:noProof/>
        </w:rPr>
        <w:t>2</w:t>
      </w:r>
      <w:r w:rsidR="003A06C6">
        <w:rPr>
          <w:noProof/>
        </w:rPr>
        <w:fldChar w:fldCharType="end"/>
      </w:r>
      <w:r>
        <w:t xml:space="preserve"> CSI computation delay</w:t>
      </w:r>
    </w:p>
    <w:p w14:paraId="0604A4D6" w14:textId="77777777" w:rsidR="001F0F3B" w:rsidRDefault="001F0F3B" w:rsidP="001F0F3B">
      <w:pPr>
        <w:jc w:val="both"/>
        <w:rPr>
          <w:sz w:val="20"/>
          <w:szCs w:val="20"/>
        </w:rPr>
      </w:pPr>
    </w:p>
    <w:p w14:paraId="7B345F5C" w14:textId="77777777" w:rsidR="001F0F3B" w:rsidRDefault="001F0F3B" w:rsidP="001F0F3B">
      <w:pPr>
        <w:jc w:val="both"/>
        <w:rPr>
          <w:sz w:val="20"/>
          <w:szCs w:val="20"/>
        </w:rPr>
      </w:pPr>
    </w:p>
    <w:p w14:paraId="233B406A" w14:textId="77777777" w:rsidR="001F0F3B" w:rsidRDefault="001F0F3B" w:rsidP="001F0F3B">
      <w:pPr>
        <w:keepNext/>
        <w:jc w:val="both"/>
      </w:pPr>
      <w:r w:rsidRPr="00EE294C">
        <w:rPr>
          <w:noProof/>
          <w:sz w:val="20"/>
          <w:szCs w:val="20"/>
        </w:rPr>
        <w:lastRenderedPageBreak/>
        <w:drawing>
          <wp:inline distT="0" distB="0" distL="0" distR="0" wp14:anchorId="623D04C4" wp14:editId="59ECB01D">
            <wp:extent cx="6120765" cy="2535555"/>
            <wp:effectExtent l="0" t="0" r="635" b="4445"/>
            <wp:docPr id="22" name="Picture 22" descr="A picture containing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120765" cy="2535555"/>
                    </a:xfrm>
                    <a:prstGeom prst="rect">
                      <a:avLst/>
                    </a:prstGeom>
                  </pic:spPr>
                </pic:pic>
              </a:graphicData>
            </a:graphic>
          </wp:inline>
        </w:drawing>
      </w:r>
    </w:p>
    <w:p w14:paraId="3322DCE1" w14:textId="77777777" w:rsidR="001F0F3B" w:rsidRDefault="001F0F3B" w:rsidP="001F0F3B">
      <w:pPr>
        <w:pStyle w:val="Caption"/>
        <w:jc w:val="both"/>
      </w:pPr>
      <w:r>
        <w:t xml:space="preserve">Figure </w:t>
      </w:r>
      <w:r w:rsidR="003A06C6">
        <w:fldChar w:fldCharType="begin"/>
      </w:r>
      <w:r w:rsidR="003A06C6">
        <w:instrText xml:space="preserve"> SEQ Figure \* ARABIC </w:instrText>
      </w:r>
      <w:r w:rsidR="003A06C6">
        <w:fldChar w:fldCharType="separate"/>
      </w:r>
      <w:r>
        <w:rPr>
          <w:noProof/>
        </w:rPr>
        <w:t>3</w:t>
      </w:r>
      <w:r w:rsidR="003A06C6">
        <w:rPr>
          <w:noProof/>
        </w:rPr>
        <w:fldChar w:fldCharType="end"/>
      </w:r>
      <w:r>
        <w:t xml:space="preserve"> Comparison of CSI only, UL-SCH only, CSI/UL-SCH multiplexing timeline at SCS=15 </w:t>
      </w:r>
      <w:proofErr w:type="spellStart"/>
      <w:r>
        <w:t>KHz</w:t>
      </w:r>
      <w:proofErr w:type="spellEnd"/>
    </w:p>
    <w:p w14:paraId="5B806A52" w14:textId="77777777" w:rsidR="001F0F3B" w:rsidRDefault="001F0F3B" w:rsidP="001F0F3B"/>
    <w:p w14:paraId="687BA9AC" w14:textId="77777777" w:rsidR="001F0F3B" w:rsidRPr="00C21A47" w:rsidRDefault="001F0F3B" w:rsidP="001F0F3B">
      <w:pPr>
        <w:rPr>
          <w:sz w:val="20"/>
          <w:szCs w:val="20"/>
        </w:rPr>
      </w:pPr>
      <w:r w:rsidRPr="00C21A47">
        <w:rPr>
          <w:sz w:val="20"/>
          <w:szCs w:val="20"/>
        </w:rPr>
        <w:t xml:space="preserve">In Figure 3, the processing timelines for CSI only, UL-SCH only, and CSI/UL-SCH multiplexing timelines are depicted. A key takeaway is that </w:t>
      </w:r>
    </w:p>
    <w:p w14:paraId="6B291C2D" w14:textId="77777777" w:rsidR="001F0F3B" w:rsidRPr="00C21A47" w:rsidRDefault="001F0F3B" w:rsidP="001F0F3B">
      <w:pPr>
        <w:tabs>
          <w:tab w:val="left" w:pos="640"/>
        </w:tabs>
        <w:rPr>
          <w:sz w:val="20"/>
          <w:szCs w:val="20"/>
        </w:rPr>
      </w:pPr>
    </w:p>
    <w:p w14:paraId="232ACB62" w14:textId="77777777" w:rsidR="001F0F3B" w:rsidRPr="00C21A47" w:rsidRDefault="001F0F3B" w:rsidP="001F0F3B">
      <w:pPr>
        <w:pStyle w:val="ListParagraph"/>
        <w:numPr>
          <w:ilvl w:val="0"/>
          <w:numId w:val="4"/>
        </w:numPr>
        <w:tabs>
          <w:tab w:val="left" w:pos="640"/>
        </w:tabs>
        <w:rPr>
          <w:rFonts w:ascii="Times New Roman" w:hAnsi="Times New Roman"/>
          <w:sz w:val="20"/>
          <w:szCs w:val="20"/>
        </w:rPr>
      </w:pPr>
      <w:r w:rsidRPr="00C21A47">
        <w:rPr>
          <w:rFonts w:ascii="Times New Roman" w:hAnsi="Times New Roman"/>
          <w:sz w:val="20"/>
          <w:szCs w:val="20"/>
        </w:rPr>
        <w:t xml:space="preserve">PUSCH without CSI can be processed fast (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2</m:t>
            </m:r>
          </m:sub>
        </m:sSub>
        <m:r>
          <m:rPr>
            <m:sty m:val="p"/>
          </m:rPr>
          <w:rPr>
            <w:rFonts w:ascii="Cambria Math" w:hAnsi="Cambria Math"/>
            <w:sz w:val="20"/>
            <w:szCs w:val="20"/>
          </w:rPr>
          <m:t xml:space="preserve">= </m:t>
        </m:r>
      </m:oMath>
      <w:r w:rsidRPr="00C21A47">
        <w:rPr>
          <w:rFonts w:ascii="Times New Roman" w:hAnsi="Times New Roman"/>
          <w:sz w:val="20"/>
          <w:szCs w:val="20"/>
        </w:rPr>
        <w:t>5 symbols); and comparatively speaking, CSI processing even for the fast CSI needs more time;</w:t>
      </w:r>
    </w:p>
    <w:p w14:paraId="3BC92AC5" w14:textId="77777777" w:rsidR="001F0F3B" w:rsidRPr="00C21A47" w:rsidRDefault="001F0F3B" w:rsidP="001F0F3B">
      <w:pPr>
        <w:pStyle w:val="ListParagraph"/>
        <w:numPr>
          <w:ilvl w:val="0"/>
          <w:numId w:val="4"/>
        </w:numPr>
        <w:tabs>
          <w:tab w:val="left" w:pos="640"/>
        </w:tabs>
        <w:rPr>
          <w:rFonts w:ascii="Times New Roman" w:hAnsi="Times New Roman"/>
          <w:sz w:val="20"/>
          <w:szCs w:val="20"/>
        </w:rPr>
      </w:pPr>
      <w:r w:rsidRPr="00C21A47">
        <w:rPr>
          <w:rFonts w:ascii="Times New Roman" w:hAnsi="Times New Roman"/>
          <w:sz w:val="20"/>
          <w:szCs w:val="20"/>
        </w:rPr>
        <w:t xml:space="preserve">If the </w:t>
      </w:r>
      <w:proofErr w:type="spellStart"/>
      <w:r w:rsidRPr="00C21A47">
        <w:rPr>
          <w:rFonts w:ascii="Times New Roman" w:hAnsi="Times New Roman"/>
          <w:sz w:val="20"/>
          <w:szCs w:val="20"/>
        </w:rPr>
        <w:t>gNB</w:t>
      </w:r>
      <w:proofErr w:type="spellEnd"/>
      <w:r w:rsidRPr="00C21A47">
        <w:rPr>
          <w:rFonts w:ascii="Times New Roman" w:hAnsi="Times New Roman"/>
          <w:sz w:val="20"/>
          <w:szCs w:val="20"/>
        </w:rPr>
        <w:t xml:space="preserve"> needs the UE to send a fresh aperiodic CSI report and UL-SCH simultaneously, the minimum allowable scheduling time between PDCCH and PUSCH becomes much larger.</w:t>
      </w:r>
    </w:p>
    <w:p w14:paraId="2F7A9BF0" w14:textId="77777777" w:rsidR="001F0F3B" w:rsidRPr="00C21A47" w:rsidRDefault="001F0F3B" w:rsidP="001F0F3B">
      <w:pPr>
        <w:pStyle w:val="ListParagraph"/>
        <w:numPr>
          <w:ilvl w:val="0"/>
          <w:numId w:val="4"/>
        </w:numPr>
        <w:tabs>
          <w:tab w:val="left" w:pos="640"/>
        </w:tabs>
        <w:rPr>
          <w:rFonts w:ascii="Times New Roman" w:hAnsi="Times New Roman"/>
          <w:sz w:val="20"/>
          <w:szCs w:val="20"/>
        </w:rPr>
      </w:pPr>
      <w:r w:rsidRPr="00C21A47">
        <w:rPr>
          <w:rFonts w:ascii="Times New Roman" w:hAnsi="Times New Roman"/>
          <w:sz w:val="20"/>
          <w:szCs w:val="20"/>
        </w:rPr>
        <w:t xml:space="preserve">Of course the </w:t>
      </w:r>
      <w:proofErr w:type="spellStart"/>
      <w:r w:rsidRPr="00C21A47">
        <w:rPr>
          <w:rFonts w:ascii="Times New Roman" w:hAnsi="Times New Roman"/>
          <w:sz w:val="20"/>
          <w:szCs w:val="20"/>
        </w:rPr>
        <w:t>gNB</w:t>
      </w:r>
      <w:proofErr w:type="spellEnd"/>
      <w:r w:rsidRPr="00C21A47">
        <w:rPr>
          <w:rFonts w:ascii="Times New Roman" w:hAnsi="Times New Roman"/>
          <w:sz w:val="20"/>
          <w:szCs w:val="20"/>
        </w:rPr>
        <w:t xml:space="preserve"> can still request the UE to send UL-SCH along with a CSI report with ( </w:t>
      </w:r>
      <m:oMath>
        <m:r>
          <m:rPr>
            <m:sty m:val="p"/>
          </m:rPr>
          <w:rPr>
            <w:rFonts w:ascii="Cambria Math" w:hAnsi="Cambria Math"/>
            <w:sz w:val="20"/>
            <w:szCs w:val="20"/>
          </w:rPr>
          <m:t xml:space="preserve">5 </m:t>
        </m:r>
      </m:oMath>
      <w:r w:rsidRPr="00C21A47">
        <w:rPr>
          <w:rFonts w:ascii="Times New Roman" w:hAnsi="Times New Roman"/>
          <w:sz w:val="20"/>
          <w:szCs w:val="20"/>
        </w:rPr>
        <w:t>symbols between DCI scheduling the PUSCH and PUSCH transmission), however</w:t>
      </w:r>
      <w:r>
        <w:rPr>
          <w:rFonts w:ascii="Times New Roman" w:hAnsi="Times New Roman"/>
          <w:sz w:val="20"/>
          <w:szCs w:val="20"/>
        </w:rPr>
        <w:t xml:space="preserve"> in that case,</w:t>
      </w:r>
      <w:r w:rsidRPr="00C21A47">
        <w:rPr>
          <w:rFonts w:ascii="Times New Roman" w:hAnsi="Times New Roman"/>
          <w:sz w:val="20"/>
          <w:szCs w:val="20"/>
        </w:rPr>
        <w:t xml:space="preserve"> the UE does not need to update the CSI report (i.e. the CSI report carried over PUSCH is obsolete). </w:t>
      </w:r>
    </w:p>
    <w:p w14:paraId="0DBD0DE6" w14:textId="77777777" w:rsidR="001F0F3B" w:rsidRPr="00C21A47" w:rsidRDefault="001F0F3B" w:rsidP="001F0F3B">
      <w:pPr>
        <w:pStyle w:val="ListParagraph"/>
        <w:numPr>
          <w:ilvl w:val="0"/>
          <w:numId w:val="4"/>
        </w:numPr>
        <w:tabs>
          <w:tab w:val="left" w:pos="640"/>
        </w:tabs>
        <w:rPr>
          <w:rFonts w:ascii="Times New Roman" w:hAnsi="Times New Roman"/>
          <w:sz w:val="20"/>
          <w:szCs w:val="20"/>
        </w:rPr>
      </w:pPr>
      <w:r w:rsidRPr="00C21A47">
        <w:rPr>
          <w:rFonts w:ascii="Times New Roman" w:hAnsi="Times New Roman"/>
          <w:sz w:val="20"/>
          <w:szCs w:val="20"/>
        </w:rPr>
        <w:t xml:space="preserve">By enforcing the CSI to be multiplexed on the first PUSCH transmission and given repetition type B can take multiple nominal repetitions, essentially the </w:t>
      </w:r>
      <w:proofErr w:type="spellStart"/>
      <w:r w:rsidRPr="00C21A47">
        <w:rPr>
          <w:rFonts w:ascii="Times New Roman" w:hAnsi="Times New Roman"/>
          <w:sz w:val="20"/>
          <w:szCs w:val="20"/>
        </w:rPr>
        <w:t>gNB</w:t>
      </w:r>
      <w:proofErr w:type="spellEnd"/>
      <w:r w:rsidRPr="00C21A47">
        <w:rPr>
          <w:rFonts w:ascii="Times New Roman" w:hAnsi="Times New Roman"/>
          <w:sz w:val="20"/>
          <w:szCs w:val="20"/>
        </w:rPr>
        <w:t xml:space="preserve"> has to choose between fast UL data transmission and fresh DL CSI, both cannot be accommodated at the same time.</w:t>
      </w:r>
    </w:p>
    <w:p w14:paraId="28CADD83" w14:textId="77777777" w:rsidR="001F0F3B" w:rsidRPr="00C21A47" w:rsidRDefault="001F0F3B" w:rsidP="001F0F3B">
      <w:pPr>
        <w:tabs>
          <w:tab w:val="left" w:pos="640"/>
        </w:tabs>
        <w:rPr>
          <w:sz w:val="20"/>
          <w:szCs w:val="20"/>
        </w:rPr>
      </w:pPr>
    </w:p>
    <w:p w14:paraId="09A0C3D5" w14:textId="77777777" w:rsidR="001F0F3B" w:rsidRPr="00C21A47" w:rsidRDefault="001F0F3B" w:rsidP="001F0F3B">
      <w:pPr>
        <w:tabs>
          <w:tab w:val="left" w:pos="640"/>
        </w:tabs>
        <w:rPr>
          <w:sz w:val="20"/>
          <w:szCs w:val="20"/>
        </w:rPr>
      </w:pPr>
      <w:r w:rsidRPr="00C21A47">
        <w:rPr>
          <w:sz w:val="20"/>
          <w:szCs w:val="20"/>
        </w:rPr>
        <w:t xml:space="preserve">From the analysis above, we can see it is more advantageous to place UCI multiplexing in a later PUSCH repetition type B transmission, so the UE has enough time to </w:t>
      </w:r>
      <w:r>
        <w:rPr>
          <w:sz w:val="20"/>
          <w:szCs w:val="20"/>
        </w:rPr>
        <w:t>produce fresh CSI for</w:t>
      </w:r>
      <w:r w:rsidRPr="00C21A47">
        <w:rPr>
          <w:sz w:val="20"/>
          <w:szCs w:val="20"/>
        </w:rPr>
        <w:t xml:space="preserve"> the triggered CSI report, and send report with fresh CSI to the network. And how to ensure fresh CSI reporting should be of high priority in the consideration in placing UCI on an actual repetition; in the end if the freshness of CSI reporting is not guaranteed, no matter how robust the UCI transmission is, as it carries only obsolete CSI reporting, which won’t be of any use to the </w:t>
      </w:r>
      <w:proofErr w:type="spellStart"/>
      <w:r w:rsidRPr="00C21A47">
        <w:rPr>
          <w:sz w:val="20"/>
          <w:szCs w:val="20"/>
        </w:rPr>
        <w:t>gNB</w:t>
      </w:r>
      <w:proofErr w:type="spellEnd"/>
      <w:r w:rsidRPr="00C21A47">
        <w:rPr>
          <w:sz w:val="20"/>
          <w:szCs w:val="20"/>
        </w:rPr>
        <w:t xml:space="preserve"> scheduler. </w:t>
      </w:r>
    </w:p>
    <w:p w14:paraId="778582AA" w14:textId="77777777" w:rsidR="001F0F3B" w:rsidRDefault="001F0F3B" w:rsidP="001F0F3B"/>
    <w:p w14:paraId="57F2AE1D" w14:textId="77777777" w:rsidR="001F0F3B" w:rsidRDefault="001F0F3B" w:rsidP="001F0F3B">
      <w:pPr>
        <w:keepNext/>
      </w:pPr>
      <w:r w:rsidRPr="00D700C9">
        <w:rPr>
          <w:noProof/>
        </w:rPr>
        <w:drawing>
          <wp:inline distT="0" distB="0" distL="0" distR="0" wp14:anchorId="682D2B5D" wp14:editId="27E57F08">
            <wp:extent cx="3555980" cy="1612900"/>
            <wp:effectExtent l="0" t="0" r="635" b="0"/>
            <wp:docPr id="23" name="Picture 23"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3609449" cy="1637152"/>
                    </a:xfrm>
                    <a:prstGeom prst="rect">
                      <a:avLst/>
                    </a:prstGeom>
                  </pic:spPr>
                </pic:pic>
              </a:graphicData>
            </a:graphic>
          </wp:inline>
        </w:drawing>
      </w:r>
    </w:p>
    <w:p w14:paraId="140E8034" w14:textId="77777777" w:rsidR="001F0F3B" w:rsidRDefault="001F0F3B" w:rsidP="001F0F3B">
      <w:pPr>
        <w:pStyle w:val="Caption"/>
        <w:jc w:val="left"/>
      </w:pPr>
      <w:r>
        <w:t xml:space="preserve">Figure </w:t>
      </w:r>
      <w:r w:rsidR="003A06C6">
        <w:fldChar w:fldCharType="begin"/>
      </w:r>
      <w:r w:rsidR="003A06C6">
        <w:instrText xml:space="preserve"> SEQ Figure \* ARABIC </w:instrText>
      </w:r>
      <w:r w:rsidR="003A06C6">
        <w:fldChar w:fldCharType="separate"/>
      </w:r>
      <w:r>
        <w:rPr>
          <w:noProof/>
        </w:rPr>
        <w:t>4</w:t>
      </w:r>
      <w:r w:rsidR="003A06C6">
        <w:rPr>
          <w:noProof/>
        </w:rPr>
        <w:fldChar w:fldCharType="end"/>
      </w:r>
      <w:r>
        <w:t xml:space="preserve"> Relaxed CSI feedback timing</w:t>
      </w:r>
    </w:p>
    <w:p w14:paraId="0B59136D" w14:textId="77777777" w:rsidR="001F0F3B" w:rsidRPr="00BD434D" w:rsidRDefault="001F0F3B" w:rsidP="001F0F3B">
      <w:pPr>
        <w:rPr>
          <w:sz w:val="20"/>
          <w:szCs w:val="20"/>
        </w:rPr>
      </w:pPr>
      <w:r w:rsidRPr="00BD434D">
        <w:rPr>
          <w:sz w:val="20"/>
          <w:szCs w:val="20"/>
        </w:rPr>
        <w:t>In NR-U, there were discussions on AP-CSI feedback timing with multi-PUSCH. At RAN1 #99, the following was reached:</w:t>
      </w:r>
    </w:p>
    <w:p w14:paraId="734AE97A" w14:textId="77777777" w:rsidR="001F0F3B" w:rsidRPr="00BD434D" w:rsidRDefault="001F0F3B" w:rsidP="001F0F3B">
      <w:pPr>
        <w:rPr>
          <w:sz w:val="20"/>
          <w:szCs w:val="20"/>
        </w:rPr>
      </w:pPr>
    </w:p>
    <w:p w14:paraId="1BEBE5F5" w14:textId="77777777" w:rsidR="001F0F3B" w:rsidRPr="00BD434D" w:rsidRDefault="001F0F3B" w:rsidP="001F0F3B">
      <w:pPr>
        <w:rPr>
          <w:sz w:val="20"/>
          <w:szCs w:val="20"/>
          <w:lang w:eastAsia="x-none"/>
        </w:rPr>
      </w:pPr>
      <w:r w:rsidRPr="00BD434D">
        <w:rPr>
          <w:sz w:val="20"/>
          <w:szCs w:val="20"/>
          <w:highlight w:val="green"/>
          <w:lang w:eastAsia="x-none"/>
        </w:rPr>
        <w:t>Agreement:</w:t>
      </w:r>
    </w:p>
    <w:p w14:paraId="43E1AC90" w14:textId="77777777" w:rsidR="001F0F3B" w:rsidRPr="00BD434D" w:rsidRDefault="001F0F3B" w:rsidP="001F0F3B">
      <w:pPr>
        <w:rPr>
          <w:rFonts w:eastAsia="MS Mincho"/>
          <w:sz w:val="20"/>
          <w:szCs w:val="20"/>
          <w:lang w:eastAsia="ja-JP"/>
        </w:rPr>
      </w:pPr>
      <w:r w:rsidRPr="00BD434D">
        <w:rPr>
          <w:rFonts w:eastAsia="MS Mincho"/>
          <w:sz w:val="20"/>
          <w:szCs w:val="20"/>
          <w:lang w:eastAsia="ja-JP"/>
        </w:rPr>
        <w:t>When</w:t>
      </w:r>
      <w:r w:rsidRPr="00BD434D">
        <w:rPr>
          <w:rFonts w:eastAsia="MS Mincho" w:hint="eastAsia"/>
          <w:sz w:val="20"/>
          <w:szCs w:val="20"/>
          <w:lang w:eastAsia="ja-JP"/>
        </w:rPr>
        <w:t xml:space="preserve"> a DCI schedul</w:t>
      </w:r>
      <w:r w:rsidRPr="00BD434D">
        <w:rPr>
          <w:rFonts w:eastAsia="MS Mincho"/>
          <w:sz w:val="20"/>
          <w:szCs w:val="20"/>
          <w:lang w:eastAsia="ja-JP"/>
        </w:rPr>
        <w:t>es</w:t>
      </w:r>
      <w:r w:rsidRPr="00BD434D">
        <w:rPr>
          <w:rFonts w:eastAsia="MS Mincho" w:hint="eastAsia"/>
          <w:sz w:val="20"/>
          <w:szCs w:val="20"/>
          <w:lang w:eastAsia="ja-JP"/>
        </w:rPr>
        <w:t xml:space="preserve"> </w:t>
      </w:r>
      <w:r w:rsidRPr="00BD434D">
        <w:rPr>
          <w:rFonts w:eastAsia="MS Mincho"/>
          <w:sz w:val="20"/>
          <w:szCs w:val="20"/>
          <w:lang w:eastAsia="ja-JP"/>
        </w:rPr>
        <w:t>M</w:t>
      </w:r>
      <w:r w:rsidRPr="00BD434D">
        <w:rPr>
          <w:rFonts w:eastAsia="MS Mincho" w:hint="eastAsia"/>
          <w:sz w:val="20"/>
          <w:szCs w:val="20"/>
          <w:lang w:eastAsia="ja-JP"/>
        </w:rPr>
        <w:t xml:space="preserve"> PUSCHs</w:t>
      </w:r>
      <w:r w:rsidRPr="00BD434D">
        <w:rPr>
          <w:rFonts w:eastAsia="MS Mincho"/>
          <w:sz w:val="20"/>
          <w:szCs w:val="20"/>
          <w:lang w:eastAsia="ja-JP"/>
        </w:rPr>
        <w:t>:</w:t>
      </w:r>
    </w:p>
    <w:p w14:paraId="43A5F1DF" w14:textId="77777777" w:rsidR="001F0F3B" w:rsidRPr="00BD434D" w:rsidRDefault="001F0F3B" w:rsidP="001F0F3B">
      <w:pPr>
        <w:numPr>
          <w:ilvl w:val="0"/>
          <w:numId w:val="6"/>
        </w:numPr>
        <w:rPr>
          <w:sz w:val="20"/>
          <w:szCs w:val="20"/>
          <w:lang w:eastAsia="x-none"/>
        </w:rPr>
      </w:pPr>
      <w:r w:rsidRPr="00BD434D">
        <w:rPr>
          <w:sz w:val="20"/>
          <w:szCs w:val="20"/>
          <w:lang w:eastAsia="x-none"/>
        </w:rPr>
        <w:t>T</w:t>
      </w:r>
      <w:r w:rsidRPr="00BD434D">
        <w:rPr>
          <w:rFonts w:hint="eastAsia"/>
          <w:sz w:val="20"/>
          <w:szCs w:val="20"/>
          <w:lang w:eastAsia="x-none"/>
        </w:rPr>
        <w:t xml:space="preserve">he PUSCH that carries the </w:t>
      </w:r>
      <w:r w:rsidRPr="00BD434D">
        <w:rPr>
          <w:sz w:val="20"/>
          <w:szCs w:val="20"/>
          <w:lang w:eastAsia="x-none"/>
        </w:rPr>
        <w:t xml:space="preserve">aperiodic </w:t>
      </w:r>
      <w:r w:rsidRPr="00BD434D">
        <w:rPr>
          <w:rFonts w:hint="eastAsia"/>
          <w:sz w:val="20"/>
          <w:szCs w:val="20"/>
          <w:lang w:eastAsia="x-none"/>
        </w:rPr>
        <w:t xml:space="preserve">CSI feedback </w:t>
      </w:r>
      <w:r w:rsidRPr="00BD434D">
        <w:rPr>
          <w:sz w:val="20"/>
          <w:szCs w:val="20"/>
          <w:lang w:eastAsia="x-none"/>
        </w:rPr>
        <w:t>is:</w:t>
      </w:r>
    </w:p>
    <w:p w14:paraId="503CBE85" w14:textId="77777777" w:rsidR="001F0F3B" w:rsidRPr="00BD434D" w:rsidRDefault="001F0F3B" w:rsidP="001F0F3B">
      <w:pPr>
        <w:numPr>
          <w:ilvl w:val="1"/>
          <w:numId w:val="6"/>
        </w:numPr>
        <w:rPr>
          <w:sz w:val="20"/>
          <w:szCs w:val="20"/>
          <w:lang w:eastAsia="x-none"/>
        </w:rPr>
      </w:pPr>
      <w:r w:rsidRPr="00BD434D">
        <w:rPr>
          <w:sz w:val="20"/>
          <w:szCs w:val="20"/>
          <w:lang w:eastAsia="x-none"/>
        </w:rPr>
        <w:lastRenderedPageBreak/>
        <w:t>When M &lt;= 2: the (M)-</w:t>
      </w:r>
      <w:proofErr w:type="spellStart"/>
      <w:r w:rsidRPr="00BD434D">
        <w:rPr>
          <w:sz w:val="20"/>
          <w:szCs w:val="20"/>
          <w:lang w:eastAsia="x-none"/>
        </w:rPr>
        <w:t>th</w:t>
      </w:r>
      <w:proofErr w:type="spellEnd"/>
      <w:r w:rsidRPr="00BD434D">
        <w:rPr>
          <w:sz w:val="20"/>
          <w:szCs w:val="20"/>
          <w:lang w:eastAsia="x-none"/>
        </w:rPr>
        <w:t xml:space="preserve"> scheduled PUSCH</w:t>
      </w:r>
    </w:p>
    <w:p w14:paraId="4565CB3C" w14:textId="77777777" w:rsidR="001F0F3B" w:rsidRPr="00BD434D" w:rsidRDefault="001F0F3B" w:rsidP="001F0F3B">
      <w:pPr>
        <w:numPr>
          <w:ilvl w:val="1"/>
          <w:numId w:val="6"/>
        </w:numPr>
        <w:rPr>
          <w:sz w:val="20"/>
          <w:szCs w:val="20"/>
          <w:lang w:eastAsia="x-none"/>
        </w:rPr>
      </w:pPr>
      <w:r w:rsidRPr="00BD434D">
        <w:rPr>
          <w:sz w:val="20"/>
          <w:szCs w:val="20"/>
          <w:lang w:eastAsia="x-none"/>
        </w:rPr>
        <w:t>When M &gt; 2: the (M-1)-</w:t>
      </w:r>
      <w:proofErr w:type="spellStart"/>
      <w:r w:rsidRPr="00BD434D">
        <w:rPr>
          <w:sz w:val="20"/>
          <w:szCs w:val="20"/>
          <w:lang w:eastAsia="x-none"/>
        </w:rPr>
        <w:t>th</w:t>
      </w:r>
      <w:proofErr w:type="spellEnd"/>
      <w:r w:rsidRPr="00BD434D">
        <w:rPr>
          <w:sz w:val="20"/>
          <w:szCs w:val="20"/>
          <w:lang w:eastAsia="x-none"/>
        </w:rPr>
        <w:t xml:space="preserve"> scheduled PUSCH</w:t>
      </w:r>
    </w:p>
    <w:p w14:paraId="6D328B3F" w14:textId="77777777" w:rsidR="001F0F3B" w:rsidRPr="00BD434D" w:rsidRDefault="001F0F3B" w:rsidP="001F0F3B">
      <w:pPr>
        <w:numPr>
          <w:ilvl w:val="0"/>
          <w:numId w:val="6"/>
        </w:numPr>
        <w:rPr>
          <w:sz w:val="20"/>
          <w:szCs w:val="20"/>
          <w:lang w:eastAsia="x-none"/>
        </w:rPr>
      </w:pPr>
      <w:r w:rsidRPr="00BD434D">
        <w:rPr>
          <w:sz w:val="20"/>
          <w:szCs w:val="20"/>
          <w:lang w:eastAsia="x-none"/>
        </w:rPr>
        <w:t>The timing relation between A-CSI-RS and UL grant is same as Rel-15 NR.</w:t>
      </w:r>
    </w:p>
    <w:p w14:paraId="4714D08B" w14:textId="77777777" w:rsidR="001F0F3B" w:rsidRPr="00BD434D" w:rsidRDefault="001F0F3B" w:rsidP="001F0F3B">
      <w:pPr>
        <w:rPr>
          <w:sz w:val="20"/>
          <w:szCs w:val="20"/>
        </w:rPr>
      </w:pPr>
    </w:p>
    <w:p w14:paraId="04914AA1" w14:textId="36E45183" w:rsidR="001F0F3B" w:rsidRPr="00BD434D" w:rsidRDefault="001F0F3B" w:rsidP="001F0F3B">
      <w:pPr>
        <w:rPr>
          <w:sz w:val="20"/>
          <w:szCs w:val="20"/>
        </w:rPr>
      </w:pPr>
      <w:r w:rsidRPr="00BD434D">
        <w:rPr>
          <w:sz w:val="20"/>
          <w:szCs w:val="20"/>
        </w:rPr>
        <w:t xml:space="preserve">Similarly, for a PUSCH repetition Type B, let </w:t>
      </w:r>
      <w:proofErr w:type="spellStart"/>
      <w:r w:rsidRPr="00BD434D">
        <w:rPr>
          <w:sz w:val="20"/>
          <w:szCs w:val="20"/>
        </w:rPr>
        <w:t>M</w:t>
      </w:r>
      <w:proofErr w:type="spellEnd"/>
      <w:r w:rsidRPr="00BD434D">
        <w:rPr>
          <w:sz w:val="20"/>
          <w:szCs w:val="20"/>
        </w:rPr>
        <w:t xml:space="preserve"> be the number of actual repetitions after segmentation which are not dropped due to orphan symbol treatment, </w:t>
      </w:r>
      <w:r w:rsidR="00027D8A">
        <w:rPr>
          <w:sz w:val="20"/>
          <w:szCs w:val="20"/>
        </w:rPr>
        <w:t xml:space="preserve">when M &lt;=2, </w:t>
      </w:r>
      <w:r w:rsidRPr="00BD434D">
        <w:rPr>
          <w:sz w:val="20"/>
          <w:szCs w:val="20"/>
        </w:rPr>
        <w:t>then the AP-CSI is carried over the (M)-</w:t>
      </w:r>
      <w:proofErr w:type="spellStart"/>
      <w:r w:rsidRPr="00BD434D">
        <w:rPr>
          <w:sz w:val="20"/>
          <w:szCs w:val="20"/>
        </w:rPr>
        <w:t>th</w:t>
      </w:r>
      <w:proofErr w:type="spellEnd"/>
      <w:r w:rsidRPr="00BD434D">
        <w:rPr>
          <w:sz w:val="20"/>
          <w:szCs w:val="20"/>
        </w:rPr>
        <w:t xml:space="preserve"> actual repetition</w:t>
      </w:r>
      <w:r w:rsidR="00947152">
        <w:rPr>
          <w:sz w:val="20"/>
          <w:szCs w:val="20"/>
        </w:rPr>
        <w:t xml:space="preserve"> or the longest repetition</w:t>
      </w:r>
      <w:r w:rsidRPr="00BD434D">
        <w:rPr>
          <w:sz w:val="20"/>
          <w:szCs w:val="20"/>
        </w:rPr>
        <w:t>, and when M &gt; 2, then the AP-CSI is carried over the (M-1)-</w:t>
      </w:r>
      <w:proofErr w:type="spellStart"/>
      <w:r w:rsidRPr="00BD434D">
        <w:rPr>
          <w:sz w:val="20"/>
          <w:szCs w:val="20"/>
        </w:rPr>
        <w:t>th</w:t>
      </w:r>
      <w:proofErr w:type="spellEnd"/>
      <w:r w:rsidRPr="00BD434D">
        <w:rPr>
          <w:sz w:val="20"/>
          <w:szCs w:val="20"/>
        </w:rPr>
        <w:t xml:space="preserve"> actual repetition</w:t>
      </w:r>
      <w:r w:rsidR="00AB4D18">
        <w:rPr>
          <w:sz w:val="20"/>
          <w:szCs w:val="20"/>
        </w:rPr>
        <w:t xml:space="preserve"> or the actual repetition of the longest duration within a range of actual repetitions, whose indexes are towards the beginning  e.g. {1,2}, or towards the end, e.g. {M-1, M}.</w:t>
      </w:r>
    </w:p>
    <w:p w14:paraId="54E8A5B4" w14:textId="77777777" w:rsidR="001F0F3B" w:rsidRDefault="001F0F3B" w:rsidP="001F0F3B">
      <w:r>
        <w:t xml:space="preserve"> </w:t>
      </w:r>
    </w:p>
    <w:p w14:paraId="7C29D276" w14:textId="77777777" w:rsidR="001F0F3B" w:rsidRDefault="001F0F3B" w:rsidP="001F0F3B">
      <w:pPr>
        <w:rPr>
          <w:b/>
          <w:bCs/>
          <w:sz w:val="20"/>
          <w:szCs w:val="20"/>
        </w:rPr>
      </w:pPr>
      <w:r>
        <w:rPr>
          <w:b/>
          <w:bCs/>
          <w:sz w:val="20"/>
          <w:szCs w:val="20"/>
        </w:rPr>
        <w:t>We have:</w:t>
      </w:r>
    </w:p>
    <w:p w14:paraId="6B7C0488" w14:textId="701134BA" w:rsidR="001F0F3B" w:rsidRPr="00CC11A5" w:rsidRDefault="001F0F3B" w:rsidP="001F0F3B">
      <w:pPr>
        <w:rPr>
          <w:b/>
          <w:bCs/>
          <w:sz w:val="20"/>
          <w:szCs w:val="20"/>
        </w:rPr>
      </w:pPr>
      <w:r w:rsidRPr="00CC11A5">
        <w:rPr>
          <w:b/>
          <w:bCs/>
          <w:sz w:val="20"/>
          <w:szCs w:val="20"/>
        </w:rPr>
        <w:t xml:space="preserve">Proposal 2: For a repetition Type B PUSCH with </w:t>
      </w:r>
      <w:r w:rsidRPr="00DF22E4">
        <w:rPr>
          <w:b/>
          <w:bCs/>
          <w:sz w:val="20"/>
          <w:szCs w:val="20"/>
        </w:rPr>
        <w:t xml:space="preserve">M actual repetitions after segmentation which are not dropped due to orphan symbol treatment, </w:t>
      </w:r>
      <w:r w:rsidR="00027D8A">
        <w:rPr>
          <w:b/>
          <w:bCs/>
          <w:sz w:val="20"/>
          <w:szCs w:val="20"/>
        </w:rPr>
        <w:t xml:space="preserve">when M&lt;=2, </w:t>
      </w:r>
      <w:r w:rsidRPr="00DF22E4">
        <w:rPr>
          <w:b/>
          <w:bCs/>
          <w:sz w:val="20"/>
          <w:szCs w:val="20"/>
        </w:rPr>
        <w:t>the AP-CSI is carried over the (M)-</w:t>
      </w:r>
      <w:proofErr w:type="spellStart"/>
      <w:r w:rsidRPr="00DF22E4">
        <w:rPr>
          <w:b/>
          <w:bCs/>
          <w:sz w:val="20"/>
          <w:szCs w:val="20"/>
        </w:rPr>
        <w:t>th</w:t>
      </w:r>
      <w:proofErr w:type="spellEnd"/>
      <w:r w:rsidRPr="00DF22E4">
        <w:rPr>
          <w:b/>
          <w:bCs/>
          <w:sz w:val="20"/>
          <w:szCs w:val="20"/>
        </w:rPr>
        <w:t xml:space="preserve"> actual repetition, and when M &gt; 2, then the AP-CSI is carried over the (M-1)-</w:t>
      </w:r>
      <w:proofErr w:type="spellStart"/>
      <w:r w:rsidRPr="00DF22E4">
        <w:rPr>
          <w:b/>
          <w:bCs/>
          <w:sz w:val="20"/>
          <w:szCs w:val="20"/>
        </w:rPr>
        <w:t>th</w:t>
      </w:r>
      <w:proofErr w:type="spellEnd"/>
      <w:r w:rsidRPr="00DF22E4">
        <w:rPr>
          <w:b/>
          <w:bCs/>
          <w:sz w:val="20"/>
          <w:szCs w:val="20"/>
        </w:rPr>
        <w:t xml:space="preserve"> actual repetition.</w:t>
      </w:r>
    </w:p>
    <w:p w14:paraId="0FC6C56D" w14:textId="77777777" w:rsidR="001F0F3B" w:rsidRPr="000C4B08" w:rsidRDefault="001F0F3B" w:rsidP="001F0F3B"/>
    <w:p w14:paraId="5790AF5A" w14:textId="77777777" w:rsidR="001F0F3B" w:rsidRDefault="001F0F3B" w:rsidP="001F0F3B">
      <w:pPr>
        <w:pStyle w:val="Heading1"/>
      </w:pPr>
      <w:r>
        <w:t xml:space="preserve">3. </w:t>
      </w:r>
      <w:r w:rsidRPr="00FB330B">
        <w:t>Conclusions</w:t>
      </w:r>
    </w:p>
    <w:p w14:paraId="64A3F7D8" w14:textId="77777777" w:rsidR="001F0F3B" w:rsidRDefault="001F0F3B" w:rsidP="001F0F3B">
      <w:pPr>
        <w:jc w:val="both"/>
        <w:rPr>
          <w:sz w:val="20"/>
          <w:szCs w:val="20"/>
        </w:rPr>
      </w:pPr>
      <w:r>
        <w:rPr>
          <w:sz w:val="20"/>
          <w:szCs w:val="20"/>
        </w:rPr>
        <w:t>In this contribution we share our views on PUSCH enhancements. We have</w:t>
      </w:r>
    </w:p>
    <w:p w14:paraId="016805BF" w14:textId="77777777" w:rsidR="001F0F3B" w:rsidRDefault="001F0F3B" w:rsidP="001F0F3B">
      <w:pPr>
        <w:jc w:val="both"/>
        <w:rPr>
          <w:sz w:val="20"/>
          <w:szCs w:val="20"/>
        </w:rPr>
      </w:pPr>
    </w:p>
    <w:p w14:paraId="7CBCD186" w14:textId="77777777" w:rsidR="001F0F3B" w:rsidRPr="00D42887" w:rsidRDefault="001F0F3B" w:rsidP="001F0F3B">
      <w:pPr>
        <w:rPr>
          <w:rFonts w:eastAsiaTheme="minorEastAsia"/>
          <w:b/>
          <w:bCs/>
          <w:sz w:val="20"/>
          <w:szCs w:val="20"/>
        </w:rPr>
      </w:pPr>
      <w:r w:rsidRPr="00D42887">
        <w:rPr>
          <w:b/>
          <w:bCs/>
          <w:sz w:val="21"/>
          <w:szCs w:val="21"/>
          <w:lang w:eastAsia="ko-KR"/>
        </w:rPr>
        <w:t xml:space="preserve">Proposal 1: Clarify UE behavior with </w:t>
      </w:r>
      <m:oMath>
        <m:sSubSup>
          <m:sSubSupPr>
            <m:ctrlPr>
              <w:rPr>
                <w:rFonts w:ascii="Cambria Math" w:hAnsi="Cambria Math"/>
                <w:b/>
                <w:bCs/>
                <w:i/>
                <w:lang w:eastAsia="ko-KR"/>
              </w:rPr>
            </m:ctrlPr>
          </m:sSubSupPr>
          <m:e>
            <m:r>
              <m:rPr>
                <m:sty m:val="bi"/>
              </m:rPr>
              <w:rPr>
                <w:rFonts w:ascii="Cambria Math" w:hAnsi="Cambria Math"/>
                <w:lang w:eastAsia="ko-KR"/>
              </w:rPr>
              <m:t>N</m:t>
            </m:r>
          </m:e>
          <m:sub>
            <m:r>
              <m:rPr>
                <m:sty m:val="bi"/>
              </m:rPr>
              <w:rPr>
                <w:rFonts w:ascii="Cambria Math" w:hAnsi="Cambria Math"/>
                <w:lang w:eastAsia="ko-KR"/>
              </w:rPr>
              <m:t>RE</m:t>
            </m:r>
          </m:sub>
          <m:sup>
            <m:r>
              <m:rPr>
                <m:sty m:val="bi"/>
              </m:rPr>
              <w:rPr>
                <w:rFonts w:ascii="Cambria Math" w:hAnsi="Cambria Math"/>
                <w:lang w:eastAsia="ko-KR"/>
              </w:rPr>
              <m:t>'</m:t>
            </m:r>
          </m:sup>
        </m:sSubSup>
        <m:r>
          <m:rPr>
            <m:sty m:val="bi"/>
          </m:rPr>
          <w:rPr>
            <w:rFonts w:ascii="Cambria Math" w:hAnsi="Cambria Math"/>
            <w:lang w:eastAsia="ko-KR"/>
          </w:rPr>
          <m:t>≤0</m:t>
        </m:r>
      </m:oMath>
      <w:r w:rsidRPr="00D42887">
        <w:rPr>
          <w:b/>
          <w:bCs/>
          <w:lang w:eastAsia="ko-KR"/>
        </w:rPr>
        <w:t>.</w:t>
      </w:r>
    </w:p>
    <w:p w14:paraId="72BEEC13" w14:textId="77777777" w:rsidR="001F0F3B" w:rsidRDefault="001F0F3B" w:rsidP="001F0F3B">
      <w:pPr>
        <w:rPr>
          <w:b/>
          <w:bCs/>
          <w:sz w:val="20"/>
          <w:szCs w:val="20"/>
        </w:rPr>
      </w:pPr>
    </w:p>
    <w:p w14:paraId="44401950" w14:textId="77777777" w:rsidR="00027D8A" w:rsidRPr="00CC11A5" w:rsidRDefault="00027D8A" w:rsidP="00027D8A">
      <w:pPr>
        <w:rPr>
          <w:b/>
          <w:bCs/>
          <w:sz w:val="20"/>
          <w:szCs w:val="20"/>
        </w:rPr>
      </w:pPr>
      <w:r w:rsidRPr="00CC11A5">
        <w:rPr>
          <w:b/>
          <w:bCs/>
          <w:sz w:val="20"/>
          <w:szCs w:val="20"/>
        </w:rPr>
        <w:t xml:space="preserve">Proposal 2: For a repetition Type B PUSCH with </w:t>
      </w:r>
      <w:r w:rsidRPr="00DF22E4">
        <w:rPr>
          <w:b/>
          <w:bCs/>
          <w:sz w:val="20"/>
          <w:szCs w:val="20"/>
        </w:rPr>
        <w:t xml:space="preserve">M actual repetitions after segmentation which are not dropped due to orphan symbol treatment, </w:t>
      </w:r>
      <w:r>
        <w:rPr>
          <w:b/>
          <w:bCs/>
          <w:sz w:val="20"/>
          <w:szCs w:val="20"/>
        </w:rPr>
        <w:t xml:space="preserve">when M&lt;=2, </w:t>
      </w:r>
      <w:r w:rsidRPr="00DF22E4">
        <w:rPr>
          <w:b/>
          <w:bCs/>
          <w:sz w:val="20"/>
          <w:szCs w:val="20"/>
        </w:rPr>
        <w:t>the AP-CSI is carried over the (M)-</w:t>
      </w:r>
      <w:proofErr w:type="spellStart"/>
      <w:r w:rsidRPr="00DF22E4">
        <w:rPr>
          <w:b/>
          <w:bCs/>
          <w:sz w:val="20"/>
          <w:szCs w:val="20"/>
        </w:rPr>
        <w:t>th</w:t>
      </w:r>
      <w:proofErr w:type="spellEnd"/>
      <w:r w:rsidRPr="00DF22E4">
        <w:rPr>
          <w:b/>
          <w:bCs/>
          <w:sz w:val="20"/>
          <w:szCs w:val="20"/>
        </w:rPr>
        <w:t xml:space="preserve"> actual repetition, and when M &gt; 2, then the AP-CSI is carried over the (M-1)-</w:t>
      </w:r>
      <w:proofErr w:type="spellStart"/>
      <w:r w:rsidRPr="00DF22E4">
        <w:rPr>
          <w:b/>
          <w:bCs/>
          <w:sz w:val="20"/>
          <w:szCs w:val="20"/>
        </w:rPr>
        <w:t>th</w:t>
      </w:r>
      <w:proofErr w:type="spellEnd"/>
      <w:r w:rsidRPr="00DF22E4">
        <w:rPr>
          <w:b/>
          <w:bCs/>
          <w:sz w:val="20"/>
          <w:szCs w:val="20"/>
        </w:rPr>
        <w:t xml:space="preserve"> actual repetition.</w:t>
      </w:r>
    </w:p>
    <w:p w14:paraId="69C48335" w14:textId="77777777" w:rsidR="001F0F3B" w:rsidRPr="0027699A" w:rsidRDefault="001F0F3B" w:rsidP="001F0F3B">
      <w:pPr>
        <w:jc w:val="both"/>
        <w:rPr>
          <w:sz w:val="20"/>
          <w:szCs w:val="20"/>
        </w:rPr>
      </w:pPr>
      <w:r>
        <w:rPr>
          <w:sz w:val="20"/>
          <w:szCs w:val="20"/>
        </w:rPr>
        <w:t xml:space="preserve"> </w:t>
      </w:r>
    </w:p>
    <w:p w14:paraId="32EA89E2" w14:textId="77777777" w:rsidR="001F0F3B" w:rsidRDefault="001F0F3B" w:rsidP="001F0F3B">
      <w:pPr>
        <w:pStyle w:val="Heading1"/>
        <w:tabs>
          <w:tab w:val="num" w:pos="432"/>
        </w:tabs>
        <w:ind w:left="432" w:hanging="432"/>
      </w:pPr>
      <w:r>
        <w:t>References</w:t>
      </w:r>
    </w:p>
    <w:p w14:paraId="6AB85FB7" w14:textId="77777777" w:rsidR="001F0F3B" w:rsidRPr="00952748" w:rsidRDefault="001F0F3B" w:rsidP="001F0F3B">
      <w:pPr>
        <w:numPr>
          <w:ilvl w:val="0"/>
          <w:numId w:val="5"/>
        </w:numPr>
        <w:overflowPunct w:val="0"/>
        <w:autoSpaceDE w:val="0"/>
        <w:autoSpaceDN w:val="0"/>
        <w:adjustRightInd w:val="0"/>
        <w:spacing w:before="100" w:beforeAutospacing="1" w:after="100" w:afterAutospacing="1"/>
        <w:ind w:left="562" w:hanging="562"/>
        <w:textAlignment w:val="baseline"/>
        <w:rPr>
          <w:sz w:val="22"/>
          <w:szCs w:val="22"/>
          <w:lang w:val="en-GB"/>
        </w:rPr>
      </w:pPr>
      <w:r>
        <w:rPr>
          <w:sz w:val="20"/>
          <w:szCs w:val="20"/>
        </w:rPr>
        <w:t xml:space="preserve">R1-2001401, </w:t>
      </w:r>
      <w:r w:rsidRPr="00D63EB5">
        <w:rPr>
          <w:color w:val="000000" w:themeColor="text1"/>
          <w:sz w:val="20"/>
          <w:szCs w:val="20"/>
        </w:rPr>
        <w:t>“</w:t>
      </w:r>
      <w:bookmarkStart w:id="1" w:name="_Hlk535782949"/>
      <w:r w:rsidRPr="00D63EB5">
        <w:rPr>
          <w:color w:val="000000" w:themeColor="text1"/>
          <w:sz w:val="20"/>
          <w:szCs w:val="20"/>
        </w:rPr>
        <w:t xml:space="preserve">Summary of </w:t>
      </w:r>
      <w:bookmarkStart w:id="2" w:name="_Hlk34318804"/>
      <w:r w:rsidRPr="00D63EB5">
        <w:rPr>
          <w:color w:val="000000" w:themeColor="text1"/>
          <w:sz w:val="20"/>
          <w:szCs w:val="20"/>
        </w:rPr>
        <w:t>email discussion [100e-NR-L1enh_URLLC-PUSCH_Enh-01]</w:t>
      </w:r>
      <w:bookmarkEnd w:id="2"/>
      <w:r w:rsidRPr="00D63EB5">
        <w:rPr>
          <w:color w:val="000000" w:themeColor="text1"/>
          <w:sz w:val="20"/>
          <w:szCs w:val="20"/>
        </w:rPr>
        <w:t xml:space="preserve"> </w:t>
      </w:r>
      <w:bookmarkEnd w:id="1"/>
      <w:r w:rsidRPr="00D63EB5">
        <w:rPr>
          <w:color w:val="000000" w:themeColor="text1"/>
          <w:sz w:val="20"/>
          <w:szCs w:val="20"/>
        </w:rPr>
        <w:t>(AI 7.2.5.3)”,</w:t>
      </w:r>
      <w:r>
        <w:rPr>
          <w:color w:val="000000" w:themeColor="text1"/>
          <w:sz w:val="20"/>
          <w:szCs w:val="20"/>
        </w:rPr>
        <w:t xml:space="preserve"> Nokia, Nokia Shanghai Bell, RAN1 #100-e, February/</w:t>
      </w:r>
      <w:proofErr w:type="gramStart"/>
      <w:r>
        <w:rPr>
          <w:color w:val="000000" w:themeColor="text1"/>
          <w:sz w:val="20"/>
          <w:szCs w:val="20"/>
        </w:rPr>
        <w:t>March,</w:t>
      </w:r>
      <w:proofErr w:type="gramEnd"/>
      <w:r>
        <w:rPr>
          <w:color w:val="000000" w:themeColor="text1"/>
          <w:sz w:val="20"/>
          <w:szCs w:val="20"/>
        </w:rPr>
        <w:t xml:space="preserve"> 2020</w:t>
      </w:r>
    </w:p>
    <w:p w14:paraId="3E3CEDA9" w14:textId="77777777" w:rsidR="001F0F3B" w:rsidRPr="0031052E" w:rsidRDefault="001F0F3B" w:rsidP="001F0F3B">
      <w:pPr>
        <w:jc w:val="both"/>
        <w:rPr>
          <w:b/>
          <w:bCs/>
          <w:sz w:val="20"/>
          <w:szCs w:val="20"/>
        </w:rPr>
      </w:pPr>
    </w:p>
    <w:p w14:paraId="7C7EA8C9" w14:textId="77777777" w:rsidR="0030790F" w:rsidRDefault="0030790F"/>
    <w:sectPr w:rsidR="0030790F">
      <w:footerReference w:type="default" r:id="rId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1B73B" w14:textId="77777777" w:rsidR="003A06C6" w:rsidRDefault="003A06C6">
      <w:r>
        <w:separator/>
      </w:r>
    </w:p>
  </w:endnote>
  <w:endnote w:type="continuationSeparator" w:id="0">
    <w:p w14:paraId="2444BF26" w14:textId="77777777" w:rsidR="003A06C6" w:rsidRDefault="003A0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70D21" w14:textId="77777777" w:rsidR="005F3A27" w:rsidRDefault="0071027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98D72" w14:textId="77777777" w:rsidR="003A06C6" w:rsidRDefault="003A06C6">
      <w:r>
        <w:separator/>
      </w:r>
    </w:p>
  </w:footnote>
  <w:footnote w:type="continuationSeparator" w:id="0">
    <w:p w14:paraId="75C8F813" w14:textId="77777777" w:rsidR="003A06C6" w:rsidRDefault="003A06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1" w15:restartNumberingAfterBreak="0">
    <w:nsid w:val="1C64640C"/>
    <w:multiLevelType w:val="hybridMultilevel"/>
    <w:tmpl w:val="9A3C9F76"/>
    <w:lvl w:ilvl="0" w:tplc="095EA38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D4A3154"/>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9415242"/>
    <w:multiLevelType w:val="hybridMultilevel"/>
    <w:tmpl w:val="C428E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85533AF"/>
    <w:multiLevelType w:val="hybridMultilevel"/>
    <w:tmpl w:val="9D568AE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2"/>
  </w:num>
  <w:num w:numId="2">
    <w:abstractNumId w:val="1"/>
  </w:num>
  <w:num w:numId="3">
    <w:abstractNumId w:val="4"/>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F3B"/>
    <w:rsid w:val="00027D8A"/>
    <w:rsid w:val="001F0F3B"/>
    <w:rsid w:val="0030790F"/>
    <w:rsid w:val="003A06C6"/>
    <w:rsid w:val="0071027C"/>
    <w:rsid w:val="00857159"/>
    <w:rsid w:val="009326D8"/>
    <w:rsid w:val="00947152"/>
    <w:rsid w:val="00AB4D18"/>
    <w:rsid w:val="00C11078"/>
    <w:rsid w:val="00F229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3F95A"/>
  <w15:chartTrackingRefBased/>
  <w15:docId w15:val="{D726B341-5EB0-9045-9E60-5A75D9E37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0F3B"/>
    <w:rPr>
      <w:rFonts w:ascii="Times New Roman" w:eastAsia="Malgun Gothic" w:hAnsi="Times New Roman" w:cs="Times New Roman"/>
      <w:lang w:eastAsia="zh-CN"/>
    </w:rPr>
  </w:style>
  <w:style w:type="paragraph" w:styleId="Heading1">
    <w:name w:val="heading 1"/>
    <w:next w:val="Normal"/>
    <w:link w:val="Heading1Char"/>
    <w:qFormat/>
    <w:rsid w:val="001F0F3B"/>
    <w:pPr>
      <w:keepNext/>
      <w:keepLines/>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1F0F3B"/>
    <w:pPr>
      <w:pBdr>
        <w:top w:val="none" w:sz="0" w:space="0" w:color="auto"/>
      </w:pBdr>
      <w:spacing w:before="180"/>
      <w:outlineLvl w:val="1"/>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0F3B"/>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1F0F3B"/>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1F0F3B"/>
    <w:pPr>
      <w:spacing w:after="240"/>
      <w:jc w:val="center"/>
    </w:pPr>
    <w:rPr>
      <w:b/>
      <w:bCs/>
    </w:rPr>
  </w:style>
  <w:style w:type="paragraph" w:customStyle="1" w:styleId="3GPPHeader">
    <w:name w:val="3GPP_Header"/>
    <w:basedOn w:val="Normal"/>
    <w:rsid w:val="001F0F3B"/>
    <w:pPr>
      <w:tabs>
        <w:tab w:val="left" w:pos="1701"/>
        <w:tab w:val="right" w:pos="9639"/>
      </w:tabs>
      <w:spacing w:after="240"/>
    </w:pPr>
    <w:rPr>
      <w:b/>
    </w:rPr>
  </w:style>
  <w:style w:type="paragraph" w:styleId="Footer">
    <w:name w:val="footer"/>
    <w:basedOn w:val="Header"/>
    <w:link w:val="FooterChar"/>
    <w:semiHidden/>
    <w:rsid w:val="001F0F3B"/>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1F0F3B"/>
    <w:rPr>
      <w:rFonts w:ascii="Arial" w:eastAsia="Malgun Gothic" w:hAnsi="Arial" w:cs="Arial"/>
      <w:b/>
      <w:bCs/>
      <w:i/>
      <w:iCs/>
      <w:noProof/>
      <w:sz w:val="18"/>
      <w:szCs w:val="18"/>
      <w:lang w:eastAsia="zh-CN"/>
    </w:rPr>
  </w:style>
  <w:style w:type="character" w:styleId="PageNumber">
    <w:name w:val="page number"/>
    <w:semiHidden/>
    <w:rsid w:val="001F0F3B"/>
  </w:style>
  <w:style w:type="paragraph" w:customStyle="1" w:styleId="B2">
    <w:name w:val="B2"/>
    <w:basedOn w:val="List2"/>
    <w:link w:val="B2Char"/>
    <w:rsid w:val="001F0F3B"/>
    <w:pPr>
      <w:spacing w:after="180"/>
      <w:ind w:left="851" w:hanging="284"/>
      <w:contextualSpacing w:val="0"/>
    </w:pPr>
    <w:rPr>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F0F3B"/>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1F0F3B"/>
    <w:pPr>
      <w:ind w:left="720"/>
    </w:pPr>
    <w:rPr>
      <w:rFonts w:ascii="Calibri" w:eastAsia="Calibri" w:hAnsi="Calibri"/>
      <w:sz w:val="22"/>
      <w:szCs w:val="22"/>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1F0F3B"/>
    <w:rPr>
      <w:rFonts w:ascii="Calibri" w:eastAsia="Calibri" w:hAnsi="Calibri" w:cs="Times New Roman"/>
      <w:sz w:val="22"/>
      <w:szCs w:val="22"/>
    </w:rPr>
  </w:style>
  <w:style w:type="character" w:customStyle="1" w:styleId="B2Char">
    <w:name w:val="B2 Char"/>
    <w:link w:val="B2"/>
    <w:rsid w:val="001F0F3B"/>
    <w:rPr>
      <w:rFonts w:ascii="Times New Roman" w:eastAsia="Malgun Gothic" w:hAnsi="Times New Roman" w:cs="Times New Roman"/>
    </w:rPr>
  </w:style>
  <w:style w:type="paragraph" w:styleId="Header">
    <w:name w:val="header"/>
    <w:basedOn w:val="Normal"/>
    <w:link w:val="HeaderChar"/>
    <w:uiPriority w:val="99"/>
    <w:semiHidden/>
    <w:unhideWhenUsed/>
    <w:rsid w:val="001F0F3B"/>
    <w:pPr>
      <w:tabs>
        <w:tab w:val="center" w:pos="4680"/>
        <w:tab w:val="right" w:pos="9360"/>
      </w:tabs>
    </w:pPr>
  </w:style>
  <w:style w:type="character" w:customStyle="1" w:styleId="HeaderChar">
    <w:name w:val="Header Char"/>
    <w:basedOn w:val="DefaultParagraphFont"/>
    <w:link w:val="Header"/>
    <w:uiPriority w:val="99"/>
    <w:semiHidden/>
    <w:rsid w:val="001F0F3B"/>
    <w:rPr>
      <w:rFonts w:ascii="Times New Roman" w:eastAsia="Malgun Gothic" w:hAnsi="Times New Roman" w:cs="Times New Roman"/>
      <w:lang w:eastAsia="zh-CN"/>
    </w:rPr>
  </w:style>
  <w:style w:type="paragraph" w:styleId="List2">
    <w:name w:val="List 2"/>
    <w:basedOn w:val="Normal"/>
    <w:uiPriority w:val="99"/>
    <w:semiHidden/>
    <w:unhideWhenUsed/>
    <w:rsid w:val="001F0F3B"/>
    <w:pPr>
      <w:ind w:left="720" w:hanging="360"/>
      <w:contextualSpacing/>
    </w:pPr>
  </w:style>
  <w:style w:type="character" w:styleId="CommentReference">
    <w:name w:val="annotation reference"/>
    <w:basedOn w:val="DefaultParagraphFont"/>
    <w:uiPriority w:val="99"/>
    <w:semiHidden/>
    <w:unhideWhenUsed/>
    <w:rsid w:val="00C11078"/>
    <w:rPr>
      <w:sz w:val="16"/>
      <w:szCs w:val="16"/>
    </w:rPr>
  </w:style>
  <w:style w:type="paragraph" w:styleId="CommentText">
    <w:name w:val="annotation text"/>
    <w:basedOn w:val="Normal"/>
    <w:link w:val="CommentTextChar"/>
    <w:uiPriority w:val="99"/>
    <w:semiHidden/>
    <w:unhideWhenUsed/>
    <w:rsid w:val="00C11078"/>
    <w:rPr>
      <w:sz w:val="20"/>
      <w:szCs w:val="20"/>
    </w:rPr>
  </w:style>
  <w:style w:type="character" w:customStyle="1" w:styleId="CommentTextChar">
    <w:name w:val="Comment Text Char"/>
    <w:basedOn w:val="DefaultParagraphFont"/>
    <w:link w:val="CommentText"/>
    <w:uiPriority w:val="99"/>
    <w:semiHidden/>
    <w:rsid w:val="00C11078"/>
    <w:rPr>
      <w:rFonts w:ascii="Times New Roman" w:eastAsia="Malgun Gothic"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C11078"/>
    <w:rPr>
      <w:b/>
      <w:bCs/>
    </w:rPr>
  </w:style>
  <w:style w:type="character" w:customStyle="1" w:styleId="CommentSubjectChar">
    <w:name w:val="Comment Subject Char"/>
    <w:basedOn w:val="CommentTextChar"/>
    <w:link w:val="CommentSubject"/>
    <w:uiPriority w:val="99"/>
    <w:semiHidden/>
    <w:rsid w:val="00C11078"/>
    <w:rPr>
      <w:rFonts w:ascii="Times New Roman" w:eastAsia="Malgun Gothic" w:hAnsi="Times New Roman" w:cs="Times New Roman"/>
      <w:b/>
      <w:bCs/>
      <w:sz w:val="20"/>
      <w:szCs w:val="20"/>
      <w:lang w:eastAsia="zh-CN"/>
    </w:rPr>
  </w:style>
  <w:style w:type="paragraph" w:styleId="BalloonText">
    <w:name w:val="Balloon Text"/>
    <w:basedOn w:val="Normal"/>
    <w:link w:val="BalloonTextChar"/>
    <w:uiPriority w:val="99"/>
    <w:semiHidden/>
    <w:unhideWhenUsed/>
    <w:rsid w:val="00C11078"/>
    <w:rPr>
      <w:sz w:val="18"/>
      <w:szCs w:val="18"/>
    </w:rPr>
  </w:style>
  <w:style w:type="character" w:customStyle="1" w:styleId="BalloonTextChar">
    <w:name w:val="Balloon Text Char"/>
    <w:basedOn w:val="DefaultParagraphFont"/>
    <w:link w:val="BalloonText"/>
    <w:uiPriority w:val="99"/>
    <w:semiHidden/>
    <w:rsid w:val="00C11078"/>
    <w:rPr>
      <w:rFonts w:ascii="Times New Roman" w:eastAsia="Malgun Gothic" w:hAnsi="Times New Roman"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theme" Target="theme/theme1.xml"/><Relationship Id="rId21" Type="http://schemas.openxmlformats.org/officeDocument/2006/relationships/oleObject" Target="embeddings/oleObject8.bin"/><Relationship Id="rId34" Type="http://schemas.openxmlformats.org/officeDocument/2006/relationships/image" Target="media/image12.png"/><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9.wmf"/><Relationship Id="rId33" Type="http://schemas.openxmlformats.org/officeDocument/2006/relationships/image" Target="media/image11.png"/><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3.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10.bin"/><Relationship Id="rId32" Type="http://schemas.openxmlformats.org/officeDocument/2006/relationships/oleObject" Target="embeddings/oleObject16.bin"/><Relationship Id="rId37"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8.wmf"/><Relationship Id="rId28" Type="http://schemas.openxmlformats.org/officeDocument/2006/relationships/oleObject" Target="embeddings/oleObject12.bin"/><Relationship Id="rId36" Type="http://schemas.openxmlformats.org/officeDocument/2006/relationships/image" Target="media/image14.png"/><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oleObject" Target="embeddings/oleObject15.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image" Target="media/image10.wmf"/><Relationship Id="rId30" Type="http://schemas.openxmlformats.org/officeDocument/2006/relationships/oleObject" Target="embeddings/oleObject14.bin"/><Relationship Id="rId35" Type="http://schemas.openxmlformats.org/officeDocument/2006/relationships/image" Target="media/image13.png"/><Relationship Id="rId8" Type="http://schemas.openxmlformats.org/officeDocument/2006/relationships/oleObject" Target="embeddings/oleObject1.bin"/><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1396</Words>
  <Characters>7960</Characters>
  <Application>Microsoft Office Word</Application>
  <DocSecurity>0</DocSecurity>
  <Lines>66</Lines>
  <Paragraphs>18</Paragraphs>
  <ScaleCrop>false</ScaleCrop>
  <Company/>
  <LinksUpToDate>false</LinksUpToDate>
  <CharactersWithSpaces>9338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6</cp:revision>
  <dcterms:created xsi:type="dcterms:W3CDTF">2020-04-11T00:16:00Z</dcterms:created>
  <dcterms:modified xsi:type="dcterms:W3CDTF">2020-04-11T03:14:00Z</dcterms:modified>
</cp:coreProperties>
</file>